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E1498F">
        <w:rPr>
          <w:sz w:val="28"/>
          <w:szCs w:val="28"/>
          <w:lang w:eastAsia="ar-SA"/>
        </w:rPr>
        <w:t>2</w:t>
      </w:r>
      <w:r w:rsidR="00AB53C3">
        <w:rPr>
          <w:sz w:val="28"/>
          <w:szCs w:val="28"/>
          <w:lang w:eastAsia="ar-SA"/>
        </w:rPr>
        <w:t>3</w:t>
      </w:r>
      <w:r w:rsidR="00951DE6">
        <w:rPr>
          <w:sz w:val="28"/>
          <w:szCs w:val="28"/>
          <w:lang w:eastAsia="ar-SA"/>
        </w:rPr>
        <w:t>.10.</w:t>
      </w:r>
      <w:r w:rsidRPr="00CE1F80">
        <w:rPr>
          <w:sz w:val="28"/>
          <w:szCs w:val="28"/>
          <w:lang w:eastAsia="ar-SA"/>
        </w:rPr>
        <w:t>20</w:t>
      </w:r>
      <w:r w:rsidR="00AB53C3">
        <w:rPr>
          <w:sz w:val="28"/>
          <w:szCs w:val="28"/>
          <w:lang w:eastAsia="ar-SA"/>
        </w:rPr>
        <w:t>20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 </w:t>
      </w:r>
      <w:r w:rsidR="00AB53C3">
        <w:rPr>
          <w:sz w:val="28"/>
          <w:szCs w:val="28"/>
          <w:lang w:eastAsia="ar-SA"/>
        </w:rPr>
        <w:t>3</w:t>
      </w:r>
      <w:r w:rsidR="003975D5">
        <w:rPr>
          <w:sz w:val="28"/>
          <w:szCs w:val="28"/>
          <w:lang w:eastAsia="ar-SA"/>
        </w:rPr>
        <w:t>1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</w:t>
      </w:r>
      <w:r w:rsidR="003975D5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</w:t>
      </w:r>
      <w:r w:rsidR="003975D5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A14E92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r w:rsidR="006352FB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6352FB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6352FB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AB53C3">
        <w:rPr>
          <w:rFonts w:eastAsia="Calibri"/>
          <w:sz w:val="28"/>
          <w:szCs w:val="28"/>
          <w:lang w:eastAsia="en-US"/>
        </w:rPr>
        <w:t>3</w:t>
      </w:r>
      <w:r w:rsidR="003975D5">
        <w:rPr>
          <w:rFonts w:eastAsia="Calibri"/>
          <w:sz w:val="28"/>
          <w:szCs w:val="28"/>
          <w:lang w:eastAsia="en-US"/>
        </w:rPr>
        <w:t>1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E1498F">
        <w:rPr>
          <w:rFonts w:eastAsia="Calibri"/>
          <w:sz w:val="28"/>
          <w:szCs w:val="28"/>
          <w:lang w:eastAsia="en-US"/>
        </w:rPr>
        <w:t>2</w:t>
      </w:r>
      <w:r w:rsidR="00AB53C3">
        <w:rPr>
          <w:rFonts w:eastAsia="Calibri"/>
          <w:sz w:val="28"/>
          <w:szCs w:val="28"/>
          <w:lang w:eastAsia="en-US"/>
        </w:rPr>
        <w:t>3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</w:t>
      </w:r>
      <w:r w:rsidR="00AB53C3">
        <w:rPr>
          <w:rFonts w:eastAsia="Calibri"/>
          <w:sz w:val="28"/>
          <w:szCs w:val="28"/>
          <w:lang w:eastAsia="en-US"/>
        </w:rPr>
        <w:t>20</w:t>
      </w:r>
      <w:r w:rsidRPr="006450F1">
        <w:rPr>
          <w:rFonts w:eastAsia="Calibri"/>
          <w:sz w:val="28"/>
          <w:szCs w:val="28"/>
          <w:lang w:eastAsia="en-US"/>
        </w:rPr>
        <w:t xml:space="preserve"> 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</w:t>
      </w:r>
      <w:r w:rsidR="003975D5">
        <w:rPr>
          <w:b/>
          <w:bCs/>
          <w:sz w:val="28"/>
          <w:szCs w:val="28"/>
          <w:u w:val="single"/>
        </w:rPr>
        <w:t>2</w:t>
      </w:r>
      <w:r w:rsidR="00AB53C3">
        <w:rPr>
          <w:b/>
          <w:bCs/>
          <w:sz w:val="28"/>
          <w:szCs w:val="28"/>
          <w:u w:val="single"/>
        </w:rPr>
        <w:t>1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</w:t>
      </w:r>
      <w:r w:rsidR="00AB53C3">
        <w:rPr>
          <w:b/>
          <w:sz w:val="28"/>
          <w:szCs w:val="28"/>
          <w:u w:val="single"/>
        </w:rPr>
        <w:t>2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AB53C3">
        <w:rPr>
          <w:b/>
          <w:sz w:val="28"/>
          <w:szCs w:val="28"/>
          <w:u w:val="single"/>
        </w:rPr>
        <w:t>3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ED3295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ED3295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ED329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ED3295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1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3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1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1</w:t>
      </w:r>
      <w:r w:rsidR="003975D5">
        <w:rPr>
          <w:rFonts w:ascii="Times New Roman" w:hAnsi="Times New Roman" w:cs="Times New Roman"/>
          <w:sz w:val="28"/>
          <w:szCs w:val="28"/>
        </w:rPr>
        <w:t xml:space="preserve"> 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</w:t>
      </w:r>
      <w:r w:rsidR="002A7D5E">
        <w:rPr>
          <w:rFonts w:ascii="Times New Roman" w:hAnsi="Times New Roman" w:cs="Times New Roman"/>
          <w:sz w:val="28"/>
          <w:szCs w:val="28"/>
        </w:rPr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975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B53C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AB53C3">
        <w:rPr>
          <w:rFonts w:ascii="Times New Roman" w:hAnsi="Times New Roman" w:cs="Times New Roman"/>
          <w:b/>
          <w:sz w:val="28"/>
          <w:szCs w:val="28"/>
        </w:rPr>
        <w:t>2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AB53C3">
        <w:rPr>
          <w:rFonts w:ascii="Times New Roman" w:hAnsi="Times New Roman" w:cs="Times New Roman"/>
          <w:b/>
          <w:sz w:val="28"/>
          <w:szCs w:val="28"/>
        </w:rPr>
        <w:t>3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</w:t>
      </w:r>
      <w:r w:rsidR="003975D5">
        <w:rPr>
          <w:sz w:val="28"/>
          <w:szCs w:val="28"/>
        </w:rPr>
        <w:t>2</w:t>
      </w:r>
      <w:r w:rsidR="002A7D5E">
        <w:rPr>
          <w:sz w:val="28"/>
          <w:szCs w:val="28"/>
        </w:rPr>
        <w:t>1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2A7D5E" w:rsidRDefault="002A7D5E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</w:t>
      </w:r>
      <w:r w:rsidR="003975D5">
        <w:rPr>
          <w:sz w:val="28"/>
          <w:szCs w:val="28"/>
        </w:rPr>
        <w:t>2</w:t>
      </w:r>
      <w:r w:rsidR="00AB53C3">
        <w:rPr>
          <w:sz w:val="28"/>
          <w:szCs w:val="28"/>
        </w:rPr>
        <w:t>1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</w:t>
      </w:r>
      <w:r w:rsidR="00AB53C3">
        <w:rPr>
          <w:sz w:val="28"/>
          <w:szCs w:val="28"/>
        </w:rPr>
        <w:t>2</w:t>
      </w:r>
      <w:r w:rsidRPr="000D53FF">
        <w:rPr>
          <w:sz w:val="28"/>
          <w:szCs w:val="28"/>
        </w:rPr>
        <w:t>,</w:t>
      </w:r>
      <w:r w:rsidR="00AB53C3">
        <w:rPr>
          <w:sz w:val="28"/>
          <w:szCs w:val="28"/>
        </w:rPr>
        <w:t>3072</w:t>
      </w:r>
      <w:r w:rsidRPr="000D53FF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lastRenderedPageBreak/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sz w:val="28"/>
          <w:szCs w:val="28"/>
        </w:rPr>
        <w:t>2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</w:t>
      </w:r>
      <w:r w:rsidR="00532BED">
        <w:rPr>
          <w:b/>
          <w:sz w:val="28"/>
          <w:szCs w:val="28"/>
        </w:rPr>
        <w:t>2</w:t>
      </w:r>
      <w:r w:rsidR="00BC473C">
        <w:rPr>
          <w:b/>
          <w:sz w:val="28"/>
          <w:szCs w:val="28"/>
        </w:rPr>
        <w:t>1</w:t>
      </w:r>
      <w:r w:rsidR="000C0713">
        <w:rPr>
          <w:b/>
          <w:sz w:val="28"/>
          <w:szCs w:val="28"/>
        </w:rPr>
        <w:t xml:space="preserve">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</w:t>
      </w:r>
      <w:r w:rsidR="00BC473C">
        <w:rPr>
          <w:b/>
          <w:sz w:val="28"/>
          <w:szCs w:val="28"/>
        </w:rPr>
        <w:t>2</w:t>
      </w:r>
      <w:r w:rsidRPr="000E03D7">
        <w:rPr>
          <w:b/>
          <w:sz w:val="28"/>
          <w:szCs w:val="28"/>
        </w:rPr>
        <w:t>-202</w:t>
      </w:r>
      <w:r w:rsidR="00BC473C">
        <w:rPr>
          <w:b/>
          <w:sz w:val="28"/>
          <w:szCs w:val="28"/>
        </w:rPr>
        <w:t>3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gramStart"/>
      <w:r w:rsidRPr="000E03D7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2)*</w:t>
      </w:r>
      <w:r>
        <w:rPr>
          <w:sz w:val="28"/>
          <w:szCs w:val="28"/>
          <w:lang w:val="en-US"/>
        </w:rPr>
        <w:t>K</w:t>
      </w:r>
      <w:r w:rsidRPr="000E03D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</w:t>
      </w:r>
    </w:p>
    <w:p w:rsidR="00226B9C" w:rsidRPr="00843F2A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сумма налога рассчитанная исходя из кадастровой стоимости объектов налогообло</w:t>
      </w:r>
      <w:r w:rsidRPr="009A43F0">
        <w:rPr>
          <w:sz w:val="28"/>
          <w:szCs w:val="28"/>
        </w:rPr>
        <w:t>жения, принадлежащих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, уменьшенная на стандартные выче</w:t>
      </w:r>
      <w:r w:rsidR="00226B9C">
        <w:rPr>
          <w:sz w:val="28"/>
          <w:szCs w:val="28"/>
        </w:rPr>
        <w:t xml:space="preserve">ты согласно п.3-6 ст. 403 НК РФ и умноженной на </w:t>
      </w:r>
      <w:r w:rsidR="00226B9C" w:rsidRPr="00226B9C">
        <w:rPr>
          <w:sz w:val="28"/>
          <w:szCs w:val="28"/>
        </w:rPr>
        <w:t xml:space="preserve"> </w:t>
      </w:r>
      <w:r w:rsidR="00226B9C" w:rsidRPr="00843F2A">
        <w:rPr>
          <w:sz w:val="28"/>
          <w:szCs w:val="28"/>
        </w:rPr>
        <w:t>ставк</w:t>
      </w:r>
      <w:r w:rsidR="00226B9C">
        <w:rPr>
          <w:sz w:val="28"/>
          <w:szCs w:val="28"/>
        </w:rPr>
        <w:t>у</w:t>
      </w:r>
      <w:r w:rsidR="00226B9C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226B9C" w:rsidRPr="00C820F2">
        <w:rPr>
          <w:sz w:val="28"/>
          <w:szCs w:val="28"/>
        </w:rPr>
        <w:t xml:space="preserve"> </w:t>
      </w:r>
      <w:r w:rsidR="00226B9C" w:rsidRPr="0060323E">
        <w:rPr>
          <w:sz w:val="28"/>
          <w:szCs w:val="28"/>
        </w:rPr>
        <w:t xml:space="preserve">и решения Собрания депутатов </w:t>
      </w:r>
      <w:r w:rsidR="00226B9C">
        <w:rPr>
          <w:sz w:val="28"/>
          <w:szCs w:val="28"/>
        </w:rPr>
        <w:t>Отрадовского</w:t>
      </w:r>
      <w:r w:rsidR="00226B9C" w:rsidRPr="0060323E">
        <w:rPr>
          <w:sz w:val="28"/>
          <w:szCs w:val="28"/>
        </w:rPr>
        <w:t xml:space="preserve"> сельского поселения</w:t>
      </w:r>
      <w:r w:rsidR="00226B9C" w:rsidRPr="00843F2A">
        <w:rPr>
          <w:sz w:val="28"/>
          <w:szCs w:val="28"/>
        </w:rPr>
        <w:t xml:space="preserve">; 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</w:p>
    <w:p w:rsidR="00226B9C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</w:t>
      </w:r>
      <w:r w:rsidR="00E30A41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 xml:space="preserve">сумма налога рассчитанная как </w:t>
      </w:r>
      <w:r w:rsidR="00226B9C" w:rsidRPr="00226B9C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>суммарная инвентаризационная стоимость</w:t>
      </w:r>
      <w:r w:rsidR="00226B9C" w:rsidRPr="009A43F0">
        <w:rPr>
          <w:sz w:val="28"/>
          <w:szCs w:val="28"/>
        </w:rPr>
        <w:t xml:space="preserve"> объектов налогообложения, принадлежащих</w:t>
      </w:r>
      <w:r w:rsidR="00226B9C">
        <w:rPr>
          <w:sz w:val="28"/>
          <w:szCs w:val="28"/>
        </w:rPr>
        <w:t xml:space="preserve"> физическим лицам на праве собственности, отдельной категории на текущий финансовый год и очередной финансовый год, умноженные на коэффициент-дефлятор (в соответствии </w:t>
      </w:r>
      <w:r w:rsidR="00226B9C" w:rsidRPr="009A43F0">
        <w:rPr>
          <w:sz w:val="28"/>
          <w:szCs w:val="28"/>
        </w:rPr>
        <w:t>гл. 32 НК РФ</w:t>
      </w:r>
      <w:r w:rsidR="00226B9C">
        <w:rPr>
          <w:sz w:val="28"/>
          <w:szCs w:val="28"/>
        </w:rPr>
        <w:t xml:space="preserve">); </w:t>
      </w:r>
    </w:p>
    <w:p w:rsidR="00226B9C" w:rsidRDefault="00226B9C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Коэффициент, равный:</w:t>
      </w:r>
    </w:p>
    <w:p w:rsidR="00541BA9" w:rsidRDefault="00BC473C" w:rsidP="00541B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41BA9">
        <w:rPr>
          <w:sz w:val="28"/>
          <w:szCs w:val="28"/>
        </w:rPr>
        <w:t>- применительно к 202</w:t>
      </w:r>
      <w:r>
        <w:rPr>
          <w:sz w:val="28"/>
          <w:szCs w:val="28"/>
        </w:rPr>
        <w:t>1</w:t>
      </w:r>
      <w:r w:rsidR="00541BA9">
        <w:rPr>
          <w:sz w:val="28"/>
          <w:szCs w:val="28"/>
        </w:rPr>
        <w:t xml:space="preserve"> году</w:t>
      </w:r>
      <w:proofErr w:type="gramStart"/>
      <w:r w:rsidR="00541BA9">
        <w:rPr>
          <w:sz w:val="28"/>
          <w:szCs w:val="28"/>
        </w:rPr>
        <w:t xml:space="preserve"> ,</w:t>
      </w:r>
      <w:proofErr w:type="gramEnd"/>
      <w:r w:rsidR="00541BA9">
        <w:rPr>
          <w:sz w:val="28"/>
          <w:szCs w:val="28"/>
        </w:rPr>
        <w:t xml:space="preserve"> в котором налоговая база определяется в МО в соответствии со статьей 403 НК РФ;</w:t>
      </w:r>
    </w:p>
    <w:p w:rsidR="00FC64B3" w:rsidRPr="00FA45AA" w:rsidRDefault="00FC64B3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lastRenderedPageBreak/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</w:t>
      </w:r>
      <w:proofErr w:type="gramStart"/>
      <w:r w:rsidRPr="00CF5F2B">
        <w:rPr>
          <w:sz w:val="28"/>
          <w:szCs w:val="28"/>
        </w:rPr>
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</w:t>
      </w:r>
      <w:proofErr w:type="gramEnd"/>
      <w:r w:rsidRPr="00CF5F2B">
        <w:rPr>
          <w:sz w:val="28"/>
          <w:szCs w:val="28"/>
        </w:rPr>
        <w:t xml:space="preserve">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FC64B3" w:rsidRPr="00CF5F2B" w:rsidRDefault="00FC64B3" w:rsidP="000C6024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BC473C">
        <w:rPr>
          <w:bCs/>
          <w:sz w:val="28"/>
          <w:szCs w:val="28"/>
        </w:rPr>
        <w:t>1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</w:t>
      </w:r>
      <w:r w:rsidR="00BC473C">
        <w:rPr>
          <w:sz w:val="28"/>
          <w:szCs w:val="28"/>
        </w:rPr>
        <w:t>2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BC473C">
        <w:rPr>
          <w:sz w:val="28"/>
          <w:szCs w:val="28"/>
        </w:rPr>
        <w:t>3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</w:t>
      </w:r>
      <w:r w:rsidR="00C81ED2">
        <w:rPr>
          <w:sz w:val="28"/>
          <w:szCs w:val="28"/>
        </w:rPr>
        <w:t xml:space="preserve"> за 9 месяцев </w:t>
      </w:r>
      <w:r w:rsidRPr="001A33DF">
        <w:rPr>
          <w:sz w:val="28"/>
          <w:szCs w:val="28"/>
        </w:rPr>
        <w:t xml:space="preserve"> текуще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финансово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год</w:t>
      </w:r>
      <w:r w:rsidR="00C81ED2">
        <w:rPr>
          <w:sz w:val="28"/>
          <w:szCs w:val="28"/>
        </w:rPr>
        <w:t>а</w:t>
      </w:r>
      <w:r w:rsidR="00315082">
        <w:rPr>
          <w:sz w:val="28"/>
          <w:szCs w:val="28"/>
        </w:rPr>
        <w:t xml:space="preserve"> </w:t>
      </w:r>
      <w:r w:rsidR="00827E84">
        <w:rPr>
          <w:sz w:val="28"/>
          <w:szCs w:val="28"/>
        </w:rPr>
        <w:t xml:space="preserve">и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F16D5A" w:rsidRDefault="00F16D5A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1A33DF" w:rsidRDefault="00FC64B3" w:rsidP="003A74AA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FC64B3" w:rsidRPr="00FA45AA" w:rsidRDefault="00FC64B3" w:rsidP="00777E14">
      <w:pPr>
        <w:rPr>
          <w:highlight w:val="yellow"/>
        </w:rPr>
      </w:pPr>
    </w:p>
    <w:p w:rsidR="00F35038" w:rsidRDefault="00F35038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A7D5E" w:rsidRDefault="002A7D5E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BC473C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BC473C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BC473C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3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3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532BED" w:rsidRDefault="00532BED" w:rsidP="002F7900">
      <w:pPr>
        <w:spacing w:after="120" w:line="252" w:lineRule="auto"/>
        <w:jc w:val="both"/>
        <w:rPr>
          <w:highlight w:val="yellow"/>
        </w:rPr>
      </w:pPr>
    </w:p>
    <w:p w:rsidR="00BC473C" w:rsidRDefault="00BC473C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1</w:t>
      </w:r>
      <w:r w:rsidR="00532BED">
        <w:rPr>
          <w:bCs/>
          <w:color w:val="000000"/>
          <w:sz w:val="28"/>
          <w:szCs w:val="28"/>
        </w:rPr>
        <w:t xml:space="preserve"> 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</w:t>
      </w:r>
      <w:r w:rsidR="00532BED">
        <w:rPr>
          <w:b/>
          <w:bCs/>
          <w:color w:val="000000"/>
          <w:sz w:val="28"/>
          <w:szCs w:val="28"/>
        </w:rPr>
        <w:t>2</w:t>
      </w:r>
      <w:r w:rsidR="00BC473C">
        <w:rPr>
          <w:b/>
          <w:bCs/>
          <w:color w:val="000000"/>
          <w:sz w:val="28"/>
          <w:szCs w:val="28"/>
        </w:rPr>
        <w:t>1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</w:t>
      </w:r>
      <w:r w:rsidR="00BC473C">
        <w:rPr>
          <w:b/>
          <w:bCs/>
          <w:color w:val="000000"/>
          <w:sz w:val="28"/>
          <w:szCs w:val="28"/>
        </w:rPr>
        <w:t>2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BC473C">
        <w:rPr>
          <w:b/>
          <w:bCs/>
          <w:color w:val="000000"/>
          <w:sz w:val="28"/>
          <w:szCs w:val="28"/>
        </w:rPr>
        <w:t>3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3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BC473C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 w:rsidR="00BC473C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BC473C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01.01.1</w:t>
            </w:r>
            <w:r w:rsidR="00BC473C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BC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BC47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BC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</w:t>
            </w:r>
            <w:r w:rsidR="00BC47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BC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BC47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</w:t>
            </w:r>
            <w:r w:rsidR="00025AA9">
              <w:rPr>
                <w:sz w:val="28"/>
                <w:szCs w:val="28"/>
              </w:rPr>
              <w:t>-</w:t>
            </w:r>
            <w:r w:rsidRPr="00D06964">
              <w:rPr>
                <w:sz w:val="28"/>
                <w:szCs w:val="28"/>
              </w:rPr>
              <w:t>п.2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  <w:r w:rsidR="00025AA9">
              <w:rPr>
                <w:sz w:val="28"/>
                <w:szCs w:val="28"/>
              </w:rPr>
              <w:t>*п.7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025AA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025AA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*п.</w:t>
            </w:r>
            <w:r w:rsidR="00025AA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0</w:t>
            </w:r>
            <w:r w:rsidR="00CE0AF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1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2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расчета налогового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неналогового потенциала бюджета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025AA9">
        <w:rPr>
          <w:sz w:val="28"/>
          <w:szCs w:val="28"/>
        </w:rPr>
        <w:t>2</w:t>
      </w:r>
      <w:r w:rsidR="00BC473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CC646E">
        <w:rPr>
          <w:sz w:val="28"/>
          <w:szCs w:val="28"/>
        </w:rPr>
        <w:t>2</w:t>
      </w:r>
      <w:r w:rsidR="00BC473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C473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</w:t>
      </w:r>
      <w:r w:rsidR="00025AA9">
        <w:rPr>
          <w:b/>
          <w:sz w:val="28"/>
          <w:szCs w:val="28"/>
        </w:rPr>
        <w:t>2</w:t>
      </w:r>
      <w:r w:rsidR="00BC473C">
        <w:rPr>
          <w:b/>
          <w:sz w:val="28"/>
          <w:szCs w:val="28"/>
        </w:rPr>
        <w:t>1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</w:t>
      </w:r>
      <w:r w:rsidR="00BC473C">
        <w:rPr>
          <w:b/>
          <w:sz w:val="28"/>
          <w:szCs w:val="28"/>
        </w:rPr>
        <w:t>2</w:t>
      </w:r>
      <w:r w:rsidR="00CC646E">
        <w:rPr>
          <w:b/>
          <w:sz w:val="28"/>
          <w:szCs w:val="28"/>
        </w:rPr>
        <w:t>-202</w:t>
      </w:r>
      <w:r w:rsidR="00BC473C">
        <w:rPr>
          <w:b/>
          <w:sz w:val="28"/>
          <w:szCs w:val="28"/>
        </w:rPr>
        <w:t>3</w:t>
      </w:r>
      <w:r w:rsidR="00827E8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BC473C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BC473C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BC47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C473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  <w:r w:rsidR="00CE0AFC">
              <w:rPr>
                <w:sz w:val="28"/>
                <w:szCs w:val="28"/>
              </w:rPr>
              <w:t>0,1%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  <w:r w:rsidR="00CB08AC">
              <w:rPr>
                <w:sz w:val="28"/>
                <w:szCs w:val="28"/>
              </w:rPr>
              <w:t>0,1%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Хоз</w:t>
            </w:r>
            <w:proofErr w:type="spellEnd"/>
            <w:r w:rsidRPr="009B30A0">
              <w:rPr>
                <w:sz w:val="28"/>
                <w:szCs w:val="28"/>
              </w:rPr>
              <w:t xml:space="preserve">. построек </w:t>
            </w:r>
            <w:r>
              <w:rPr>
                <w:sz w:val="28"/>
                <w:szCs w:val="28"/>
              </w:rPr>
              <w:t xml:space="preserve"> </w:t>
            </w:r>
            <w:r w:rsidR="00CB08AC">
              <w:rPr>
                <w:sz w:val="28"/>
                <w:szCs w:val="28"/>
              </w:rPr>
              <w:t>0,1%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  <w:r w:rsidR="00CB08AC">
              <w:rPr>
                <w:sz w:val="28"/>
                <w:szCs w:val="28"/>
              </w:rPr>
              <w:t>0,5%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постойкам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</w:t>
            </w:r>
            <w:r w:rsidR="00025AA9">
              <w:rPr>
                <w:sz w:val="28"/>
                <w:szCs w:val="28"/>
              </w:rPr>
              <w:t xml:space="preserve"> по ставке 0,3%</w:t>
            </w:r>
            <w:r w:rsidRPr="00257C02">
              <w:rPr>
                <w:sz w:val="28"/>
                <w:szCs w:val="28"/>
              </w:rPr>
              <w:t>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315082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201</w:t>
            </w:r>
            <w:r w:rsidR="00315082">
              <w:rPr>
                <w:sz w:val="28"/>
                <w:szCs w:val="28"/>
              </w:rPr>
              <w:t>9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315082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201</w:t>
            </w:r>
            <w:r w:rsidR="00315082">
              <w:rPr>
                <w:sz w:val="28"/>
                <w:szCs w:val="28"/>
              </w:rPr>
              <w:t>9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025AA9" w:rsidRDefault="00025AA9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lastRenderedPageBreak/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315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315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</w:t>
            </w:r>
            <w:r w:rsidR="006A4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31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3150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31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</w:t>
            </w:r>
            <w:r w:rsidR="003150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31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3150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A4F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неналогового потенциала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A2DF2" w:rsidRPr="000A5695" w:rsidRDefault="00E30A41" w:rsidP="00025AA9">
      <w:pPr>
        <w:spacing w:after="120" w:line="252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8B" w:rsidRDefault="009C5D8B" w:rsidP="00920890">
      <w:r>
        <w:separator/>
      </w:r>
    </w:p>
  </w:endnote>
  <w:endnote w:type="continuationSeparator" w:id="0">
    <w:p w:rsidR="009C5D8B" w:rsidRDefault="009C5D8B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8B" w:rsidRDefault="009C5D8B" w:rsidP="00920890">
      <w:r>
        <w:separator/>
      </w:r>
    </w:p>
  </w:footnote>
  <w:footnote w:type="continuationSeparator" w:id="0">
    <w:p w:rsidR="009C5D8B" w:rsidRDefault="009C5D8B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06A6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082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7BD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A4F99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27E84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4BFF"/>
    <w:rsid w:val="009C5D8B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2FAD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3C3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473C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1ED2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95D1A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AC27-3272-4E33-B41D-FE09884A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14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user</cp:lastModifiedBy>
  <cp:revision>17</cp:revision>
  <cp:lastPrinted>2017-06-09T06:58:00Z</cp:lastPrinted>
  <dcterms:created xsi:type="dcterms:W3CDTF">2018-10-22T10:50:00Z</dcterms:created>
  <dcterms:modified xsi:type="dcterms:W3CDTF">2020-10-26T11:31:00Z</dcterms:modified>
</cp:coreProperties>
</file>