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20808" w14:textId="77777777" w:rsidR="008B39BB" w:rsidRDefault="008B39BB">
      <w:r>
        <w:rPr>
          <w:noProof/>
          <w:lang w:eastAsia="ru-RU"/>
        </w:rPr>
        <w:drawing>
          <wp:inline distT="0" distB="0" distL="0" distR="0" wp14:anchorId="038981E6" wp14:editId="4D490316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AEE9B" w14:textId="77777777" w:rsidR="000F7F17" w:rsidRDefault="000F7F17">
      <w:pPr>
        <w:rPr>
          <w:b/>
        </w:rPr>
      </w:pPr>
    </w:p>
    <w:p w14:paraId="6309F730" w14:textId="565C0B29" w:rsidR="00FE7F74" w:rsidRDefault="0072469B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14:paraId="1A47FA5A" w14:textId="1098E3E2" w:rsidR="0072469B" w:rsidRPr="0072469B" w:rsidRDefault="003E10D7" w:rsidP="000D78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</w:t>
      </w:r>
      <w:r w:rsidRPr="00075D7D">
        <w:rPr>
          <w:b/>
          <w:sz w:val="24"/>
          <w:szCs w:val="24"/>
        </w:rPr>
        <w:t>12</w:t>
      </w:r>
      <w:r w:rsidR="00311EF9">
        <w:rPr>
          <w:b/>
          <w:sz w:val="24"/>
          <w:szCs w:val="24"/>
        </w:rPr>
        <w:t>.</w:t>
      </w:r>
      <w:r w:rsidR="0072469B">
        <w:rPr>
          <w:b/>
          <w:sz w:val="24"/>
          <w:szCs w:val="24"/>
        </w:rPr>
        <w:t>2018</w:t>
      </w:r>
    </w:p>
    <w:p w14:paraId="7DAB384C" w14:textId="62FB0A7C" w:rsidR="00075D7D" w:rsidRDefault="00075D7D" w:rsidP="003E10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075D7D">
        <w:rPr>
          <w:b/>
          <w:sz w:val="24"/>
          <w:szCs w:val="24"/>
        </w:rPr>
        <w:t xml:space="preserve"> Едином государственном реестре недвижимости содержатся сведения о 2 875 земельных участках лесного фонда </w:t>
      </w:r>
      <w:r>
        <w:rPr>
          <w:b/>
          <w:sz w:val="24"/>
          <w:szCs w:val="24"/>
        </w:rPr>
        <w:t>на территории Ростовской области</w:t>
      </w:r>
      <w:r w:rsidRPr="00075D7D">
        <w:rPr>
          <w:b/>
          <w:sz w:val="24"/>
          <w:szCs w:val="24"/>
        </w:rPr>
        <w:t>, площадь которых состав</w:t>
      </w:r>
      <w:r>
        <w:rPr>
          <w:b/>
          <w:sz w:val="24"/>
          <w:szCs w:val="24"/>
        </w:rPr>
        <w:t xml:space="preserve">ляет 3 657 940 867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. </w:t>
      </w:r>
    </w:p>
    <w:p w14:paraId="691FBEAB" w14:textId="63720CE5" w:rsidR="00075D7D" w:rsidRPr="00075D7D" w:rsidRDefault="00075D7D" w:rsidP="003E10D7">
      <w:pPr>
        <w:jc w:val="both"/>
        <w:rPr>
          <w:i/>
          <w:sz w:val="24"/>
          <w:szCs w:val="24"/>
        </w:rPr>
      </w:pPr>
      <w:r w:rsidRPr="00075D7D">
        <w:rPr>
          <w:i/>
          <w:sz w:val="24"/>
          <w:szCs w:val="24"/>
        </w:rPr>
        <w:t xml:space="preserve">На территории Ростовской области находится 18 лесничеств, по состоянию на 19.12.2018 в Едином государственном реестре недвижимости </w:t>
      </w:r>
      <w:r>
        <w:rPr>
          <w:i/>
          <w:sz w:val="24"/>
          <w:szCs w:val="24"/>
        </w:rPr>
        <w:t xml:space="preserve">(далее – </w:t>
      </w:r>
      <w:r w:rsidRPr="00075D7D">
        <w:rPr>
          <w:i/>
          <w:sz w:val="24"/>
          <w:szCs w:val="24"/>
        </w:rPr>
        <w:t>ЕГРН</w:t>
      </w:r>
      <w:r>
        <w:rPr>
          <w:i/>
          <w:sz w:val="24"/>
          <w:szCs w:val="24"/>
        </w:rPr>
        <w:t>)</w:t>
      </w:r>
      <w:r w:rsidRPr="00075D7D">
        <w:rPr>
          <w:i/>
          <w:sz w:val="24"/>
          <w:szCs w:val="24"/>
        </w:rPr>
        <w:t xml:space="preserve"> содержатся сведения лишь о Шолоховском лесничестве, расположенном по адресу: Ростовская область, Шолоховский район, </w:t>
      </w:r>
      <w:proofErr w:type="spellStart"/>
      <w:r w:rsidRPr="00075D7D">
        <w:rPr>
          <w:i/>
          <w:sz w:val="24"/>
          <w:szCs w:val="24"/>
        </w:rPr>
        <w:t>Боковский</w:t>
      </w:r>
      <w:proofErr w:type="spellEnd"/>
      <w:r w:rsidRPr="00075D7D">
        <w:rPr>
          <w:i/>
          <w:sz w:val="24"/>
          <w:szCs w:val="24"/>
        </w:rPr>
        <w:t xml:space="preserve"> район, </w:t>
      </w:r>
      <w:proofErr w:type="spellStart"/>
      <w:r w:rsidRPr="00075D7D">
        <w:rPr>
          <w:i/>
          <w:sz w:val="24"/>
          <w:szCs w:val="24"/>
        </w:rPr>
        <w:t>Верхнедонской</w:t>
      </w:r>
      <w:proofErr w:type="spellEnd"/>
      <w:r w:rsidRPr="00075D7D">
        <w:rPr>
          <w:i/>
          <w:sz w:val="24"/>
          <w:szCs w:val="24"/>
        </w:rPr>
        <w:t xml:space="preserve"> район.</w:t>
      </w:r>
    </w:p>
    <w:p w14:paraId="67DD7D16" w14:textId="3983B25A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Основной причиной сложности применения на территории Ростовской области ст. 60.2 Федерального закона от 13.07.2015 № 218-ФЗ «О государственной регистрации недвижимости» (далее – Закона о регистрации) является наличие в ЕГРН земельных участков лесного фонда, местоположение границ которых не установлено в соответствии с требованиями земельного законодательства. </w:t>
      </w:r>
    </w:p>
    <w:p w14:paraId="3714AB01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Так, в ЕГРН содержатся сведения о 2 875 земельных участках лесного фонда, площадь которых составляет 3 657 940 867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>. из них:</w:t>
      </w:r>
    </w:p>
    <w:p w14:paraId="2EF1226D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 – 2 354 земельных участков, местоположение границ которых установлено в соответствии с требованиями земельного законодательства, площадью – 443 989 820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 xml:space="preserve">.; </w:t>
      </w:r>
    </w:p>
    <w:p w14:paraId="73C27A00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– 521 земельный участок, местоположение границ которых не установлено в соответствии с требованиями земельного законодательства, площадью – 3 213 951 047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>., что составляет 87,86% от общей площади участков лесного фонда, содержащихся в ЕГРН.</w:t>
      </w:r>
    </w:p>
    <w:p w14:paraId="06CF3A01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>При Управлении функционирует региональная межведомственная рабочая группа, созданная в целях реализации мероприятий, направленных на приведение в соответствие сведений ЕГРН и государственного лесного реестра (далее – ГЛР) (далее – Региональная рабочая группа).</w:t>
      </w:r>
    </w:p>
    <w:p w14:paraId="56F0F055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На заседаниях Региональной рабочей группы (на текущий момент проведено 21 заседание) выявляются земельные участки, подлежащие исключению из ГЛР в соответствии с Законом о лесной амнистии, однако представителями Министерства природных ресурсов и экологии Ростовской области (далее – Министерство) данные предложения отклоняются. Также, представителями Министерства высказана позиция о необходимости судебной защиты в отношении всех земельных участков, попадающих под действие Закона о лесной амнистии.  </w:t>
      </w:r>
    </w:p>
    <w:p w14:paraId="7805451E" w14:textId="42DFD3CE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lastRenderedPageBreak/>
        <w:t xml:space="preserve">В целях приведения в соответствие сведений ЕГРН и </w:t>
      </w:r>
      <w:r w:rsidR="00C60CA1" w:rsidRPr="00C60CA1">
        <w:rPr>
          <w:sz w:val="24"/>
          <w:szCs w:val="24"/>
        </w:rPr>
        <w:t xml:space="preserve">государственного лесного реестра </w:t>
      </w:r>
      <w:r w:rsidRPr="00075D7D">
        <w:rPr>
          <w:sz w:val="24"/>
          <w:szCs w:val="24"/>
        </w:rPr>
        <w:t>Управлением письмами от 01.11.2017 №№ 11-3656, 11-3657 в адрес Министерства и Департамента лесного хозяйства по Южному Федеральному округу (далее – Департамент) направлены перечень ранее учтенных лесных участков, сведения о которых содержатся в ЕГРН, и перечень земельных участков, границы которых пересекаются с границами земельных участков, отнесенных к категории земель лесного фонда для проведения анализа и последующего обсуждения на заседаниях Региональной рабочей группы.</w:t>
      </w:r>
    </w:p>
    <w:p w14:paraId="7D399B09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По состоянию на 19.12.2018 в рамках заседаний Региональной рабочей группы рассмотрено 73 земельных участка. По 11 земельным участкам Департаментом подготовлены и направлены исковые заявления в судебные органы об истребовании из незаконного владения земельными участками. </w:t>
      </w:r>
    </w:p>
    <w:p w14:paraId="25FDB450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>По 1 земельному участку, являющемуся в соответствии с ГЛР лесными, а в ЕГРН имеющие иную категорию, проведено судебное обжалование, исправлена ошибка в сведениях ЕГРН.</w:t>
      </w:r>
    </w:p>
    <w:p w14:paraId="10FB2746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>По 2 земельным участкам в рамках деятельности Региональной рабочей группы Ростовской межрайонной природоохранной прокуратуре рекомендовано обратиться в суд об исключении из ЕГРН сведений о категории земель и оспаривании заключенных договоров аренды на земельные участки с кадастровыми номерами 61:03:0600004:407, 61:03:0600004:33. Сведений об обращении в суд до настоящего времени не поступало.</w:t>
      </w:r>
    </w:p>
    <w:p w14:paraId="0E1E637A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>27.09.2018 в целях реализации положений ч. 9 ст. 60.2 Закона № 218-ФЗ, внесены изменения в сведения ЕГРН в части описания местоположения границы и площади земельного участка, отнесенного к категории земель «земли запаса» с кадастровым номером 61:17:0600002:625, граница которого пересекает границы земельных участков лесного фонда с кадастровыми номерами 61:17:0600002:1824 и 61:17:0600002:1825.</w:t>
      </w:r>
    </w:p>
    <w:p w14:paraId="3EDAF7E4" w14:textId="2469ADC5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В настоящее время по сведениям ЕГРН площадь земельных участках лесного фонда составляет – 3 657 940 867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 xml:space="preserve">., по данным </w:t>
      </w:r>
      <w:r w:rsidR="00C60CA1" w:rsidRPr="00C60CA1">
        <w:rPr>
          <w:sz w:val="24"/>
          <w:szCs w:val="24"/>
        </w:rPr>
        <w:t>государственного лесного реестра</w:t>
      </w:r>
      <w:r w:rsidR="00C60CA1">
        <w:rPr>
          <w:sz w:val="24"/>
          <w:szCs w:val="24"/>
        </w:rPr>
        <w:t>.</w:t>
      </w:r>
    </w:p>
    <w:p w14:paraId="7164C4FC" w14:textId="77777777" w:rsidR="003E10D7" w:rsidRPr="00075D7D" w:rsidRDefault="003E10D7" w:rsidP="003E10D7">
      <w:pPr>
        <w:jc w:val="both"/>
        <w:rPr>
          <w:sz w:val="24"/>
          <w:szCs w:val="24"/>
        </w:rPr>
      </w:pPr>
      <w:r w:rsidRPr="00075D7D">
        <w:rPr>
          <w:sz w:val="24"/>
          <w:szCs w:val="24"/>
        </w:rPr>
        <w:t xml:space="preserve">площадь – 3 605 770 000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 xml:space="preserve">., таким образом разница составляет 52 170 867 </w:t>
      </w:r>
      <w:proofErr w:type="spellStart"/>
      <w:r w:rsidRPr="00075D7D">
        <w:rPr>
          <w:sz w:val="24"/>
          <w:szCs w:val="24"/>
        </w:rPr>
        <w:t>кв.м</w:t>
      </w:r>
      <w:proofErr w:type="spellEnd"/>
      <w:r w:rsidRPr="00075D7D">
        <w:rPr>
          <w:sz w:val="24"/>
          <w:szCs w:val="24"/>
        </w:rPr>
        <w:t>.</w:t>
      </w:r>
    </w:p>
    <w:p w14:paraId="41E5EB9C" w14:textId="242FC948" w:rsidR="003E10D7" w:rsidRPr="00075D7D" w:rsidRDefault="00C60CA1" w:rsidP="003E10D7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bookmarkStart w:id="0" w:name="_GoBack"/>
      <w:bookmarkEnd w:id="0"/>
      <w:r w:rsidR="003E10D7" w:rsidRPr="00075D7D">
        <w:rPr>
          <w:sz w:val="24"/>
          <w:szCs w:val="24"/>
        </w:rPr>
        <w:t>меньшение площадей лесничеств Ростовской области возможно только при проведении нового лесоустройства, по результатам проведения которого возможно определить перечень кварталов, выделов и их частей, которые подлежат уменьшению.</w:t>
      </w:r>
    </w:p>
    <w:p w14:paraId="082A5920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5BA9C437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1AD95689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1ED99678" w14:textId="77777777" w:rsidR="001F7061" w:rsidRPr="001F7061" w:rsidRDefault="001F7061" w:rsidP="000D7804">
      <w:pPr>
        <w:jc w:val="both"/>
        <w:rPr>
          <w:sz w:val="24"/>
          <w:szCs w:val="24"/>
        </w:rPr>
      </w:pPr>
    </w:p>
    <w:p w14:paraId="496D6C85" w14:textId="77777777" w:rsidR="00311EF9" w:rsidRDefault="00311EF9" w:rsidP="006164E0">
      <w:pPr>
        <w:rPr>
          <w:sz w:val="20"/>
          <w:szCs w:val="20"/>
        </w:rPr>
      </w:pPr>
    </w:p>
    <w:p w14:paraId="493C61F4" w14:textId="77777777" w:rsidR="006164E0" w:rsidRDefault="006164E0" w:rsidP="006164E0">
      <w:pPr>
        <w:rPr>
          <w:sz w:val="20"/>
          <w:szCs w:val="20"/>
        </w:rPr>
      </w:pPr>
      <w:r w:rsidRPr="006164E0">
        <w:rPr>
          <w:sz w:val="20"/>
          <w:szCs w:val="20"/>
        </w:rPr>
        <w:t>По всем вопросам связанным с данной информацией, обращайтесь в пресс-службу Управления Росреестра по Ростовской области к</w:t>
      </w:r>
      <w:r>
        <w:rPr>
          <w:sz w:val="20"/>
          <w:szCs w:val="20"/>
        </w:rPr>
        <w:t xml:space="preserve"> Надежде </w:t>
      </w:r>
      <w:proofErr w:type="gramStart"/>
      <w:r>
        <w:rPr>
          <w:sz w:val="20"/>
          <w:szCs w:val="20"/>
        </w:rPr>
        <w:t xml:space="preserve">Бережной  </w:t>
      </w:r>
      <w:hyperlink r:id="rId5" w:history="1">
        <w:r w:rsidRPr="00F45DD2">
          <w:rPr>
            <w:rStyle w:val="a6"/>
            <w:sz w:val="20"/>
            <w:szCs w:val="20"/>
          </w:rPr>
          <w:t>BerejnayaNA@r61.rosreestr.ru</w:t>
        </w:r>
        <w:proofErr w:type="gramEnd"/>
      </w:hyperlink>
    </w:p>
    <w:p w14:paraId="2C869978" w14:textId="77777777" w:rsidR="006164E0" w:rsidRPr="006164E0" w:rsidRDefault="006164E0" w:rsidP="006164E0">
      <w:pPr>
        <w:rPr>
          <w:sz w:val="20"/>
          <w:szCs w:val="20"/>
        </w:rPr>
      </w:pPr>
    </w:p>
    <w:p w14:paraId="42BA638A" w14:textId="77777777" w:rsidR="006164E0" w:rsidRDefault="006164E0" w:rsidP="00D52C32">
      <w:pPr>
        <w:jc w:val="both"/>
        <w:rPr>
          <w:sz w:val="24"/>
          <w:szCs w:val="24"/>
        </w:rPr>
      </w:pPr>
    </w:p>
    <w:sectPr w:rsidR="006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014768"/>
    <w:rsid w:val="00075D7D"/>
    <w:rsid w:val="000D7804"/>
    <w:rsid w:val="000F7F17"/>
    <w:rsid w:val="0010196B"/>
    <w:rsid w:val="00160324"/>
    <w:rsid w:val="001A2C97"/>
    <w:rsid w:val="001D20EF"/>
    <w:rsid w:val="001F7061"/>
    <w:rsid w:val="00237EFB"/>
    <w:rsid w:val="00286BDF"/>
    <w:rsid w:val="003042EA"/>
    <w:rsid w:val="00311EF9"/>
    <w:rsid w:val="00330791"/>
    <w:rsid w:val="00332A28"/>
    <w:rsid w:val="00341CC4"/>
    <w:rsid w:val="0036074C"/>
    <w:rsid w:val="00364F61"/>
    <w:rsid w:val="003677F8"/>
    <w:rsid w:val="003A48BC"/>
    <w:rsid w:val="003C689F"/>
    <w:rsid w:val="003E10D7"/>
    <w:rsid w:val="004132B4"/>
    <w:rsid w:val="00441A8C"/>
    <w:rsid w:val="004A6A96"/>
    <w:rsid w:val="004D0393"/>
    <w:rsid w:val="00502117"/>
    <w:rsid w:val="00511AE2"/>
    <w:rsid w:val="00512B30"/>
    <w:rsid w:val="00535889"/>
    <w:rsid w:val="00535BB2"/>
    <w:rsid w:val="00544C86"/>
    <w:rsid w:val="005D706F"/>
    <w:rsid w:val="006164E0"/>
    <w:rsid w:val="0071193B"/>
    <w:rsid w:val="0072469B"/>
    <w:rsid w:val="00772C03"/>
    <w:rsid w:val="00786EAA"/>
    <w:rsid w:val="00787AB1"/>
    <w:rsid w:val="00894E5B"/>
    <w:rsid w:val="008B39BB"/>
    <w:rsid w:val="008E27BE"/>
    <w:rsid w:val="0092182A"/>
    <w:rsid w:val="00931D4D"/>
    <w:rsid w:val="00993F66"/>
    <w:rsid w:val="009C0CD8"/>
    <w:rsid w:val="009D5093"/>
    <w:rsid w:val="00A029F1"/>
    <w:rsid w:val="00AC3A23"/>
    <w:rsid w:val="00B01F5B"/>
    <w:rsid w:val="00B02EF2"/>
    <w:rsid w:val="00B12978"/>
    <w:rsid w:val="00B52CCF"/>
    <w:rsid w:val="00C445D1"/>
    <w:rsid w:val="00C60CA1"/>
    <w:rsid w:val="00CA7670"/>
    <w:rsid w:val="00CE41C2"/>
    <w:rsid w:val="00D101AA"/>
    <w:rsid w:val="00D35EA0"/>
    <w:rsid w:val="00D4585D"/>
    <w:rsid w:val="00D52C32"/>
    <w:rsid w:val="00E11B7E"/>
    <w:rsid w:val="00E30A36"/>
    <w:rsid w:val="00E30C56"/>
    <w:rsid w:val="00E80FA4"/>
    <w:rsid w:val="00EA4E0E"/>
    <w:rsid w:val="00EF2DC4"/>
    <w:rsid w:val="00F05C6E"/>
    <w:rsid w:val="00F24423"/>
    <w:rsid w:val="00F43BB6"/>
    <w:rsid w:val="00FA4D63"/>
    <w:rsid w:val="00FE7F7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370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4E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19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19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19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19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1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Бережная Надежда Анатольевна</cp:lastModifiedBy>
  <cp:revision>2</cp:revision>
  <cp:lastPrinted>2018-03-28T11:37:00Z</cp:lastPrinted>
  <dcterms:created xsi:type="dcterms:W3CDTF">2018-12-25T08:00:00Z</dcterms:created>
  <dcterms:modified xsi:type="dcterms:W3CDTF">2018-12-25T08:00:00Z</dcterms:modified>
</cp:coreProperties>
</file>