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4C63A7" w:rsidRPr="004C63A7" w:rsidRDefault="004E0445" w:rsidP="003B2487">
      <w:pPr>
        <w:jc w:val="both"/>
        <w:rPr>
          <w:b/>
        </w:rPr>
      </w:pPr>
      <w:r>
        <w:rPr>
          <w:b/>
        </w:rPr>
        <w:t>1</w:t>
      </w:r>
      <w:r w:rsidR="00F2221F">
        <w:rPr>
          <w:b/>
        </w:rPr>
        <w:t>3</w:t>
      </w:r>
      <w:r w:rsidR="004C63A7" w:rsidRPr="004C63A7">
        <w:rPr>
          <w:b/>
        </w:rPr>
        <w:t>.12.2018</w:t>
      </w:r>
    </w:p>
    <w:p w:rsidR="004E0445" w:rsidRPr="004E0445" w:rsidRDefault="004E0445" w:rsidP="00444B55">
      <w:pPr>
        <w:jc w:val="both"/>
        <w:rPr>
          <w:b/>
        </w:rPr>
      </w:pPr>
      <w:r w:rsidRPr="004E0445">
        <w:rPr>
          <w:b/>
        </w:rPr>
        <w:t>Управление Росреестра по Ростовской области совершенствует механизмы взаимодействия с МФЦ.</w:t>
      </w:r>
    </w:p>
    <w:p w:rsidR="004E0445" w:rsidRDefault="004E0445" w:rsidP="00444B55">
      <w:pPr>
        <w:jc w:val="both"/>
        <w:rPr>
          <w:i/>
        </w:rPr>
      </w:pPr>
      <w:r>
        <w:rPr>
          <w:i/>
        </w:rPr>
        <w:t xml:space="preserve">В 2018 году </w:t>
      </w:r>
      <w:r w:rsidRPr="004E0445">
        <w:rPr>
          <w:i/>
        </w:rPr>
        <w:t>МФЦ Ростовской области приняли 99,07% документов на оказание государственных услуг Росреестра на бумажных носителях</w:t>
      </w:r>
    </w:p>
    <w:p w:rsidR="00F2221F" w:rsidRDefault="00F2221F" w:rsidP="00F2221F">
      <w:pPr>
        <w:jc w:val="both"/>
      </w:pPr>
      <w:r>
        <w:t xml:space="preserve">В 2018 году в Ростовской области были закрыты офисы приема-выдачи документов не только Управления, но и </w:t>
      </w:r>
      <w:r w:rsidR="0090662D">
        <w:t>Кадастровой палаты (за исключением офисов</w:t>
      </w:r>
      <w:r>
        <w:t>, осуществляющих прием документов по экстерриториальному принципу). В итоге, за 11 месяцев 2018 года МФЦ Ростовской области на бумажных носителях приняли более 99 % документов на государственную регистрацию недвижимости, а также на предоставление сведений из ЕГРН.</w:t>
      </w:r>
    </w:p>
    <w:p w:rsidR="00F2221F" w:rsidRDefault="00F2221F" w:rsidP="00F2221F">
      <w:pPr>
        <w:jc w:val="both"/>
      </w:pPr>
      <w:r>
        <w:t>В настоящее время на территории Ростовской области действуют 75 офисов и 349 территориально обособленных структурных подразделений МФЦ (далее – ТОСП). Прием документов на оказание государственных услуг Росреестра осуществляется во всех окнах МФЦ.</w:t>
      </w:r>
    </w:p>
    <w:p w:rsidR="00F2221F" w:rsidRDefault="00F2221F" w:rsidP="00F2221F">
      <w:pPr>
        <w:jc w:val="both"/>
      </w:pPr>
      <w:r>
        <w:t xml:space="preserve">В офисах и </w:t>
      </w:r>
      <w:proofErr w:type="spellStart"/>
      <w:r>
        <w:t>ТОСПах</w:t>
      </w:r>
      <w:proofErr w:type="spellEnd"/>
      <w:r>
        <w:t xml:space="preserve"> реализована возможность приема заявлений о предоставлении гражданам земельных участков, входящих в состав Дальневосточного федерального округа, в рамках Федерального закона от 01.05.2016 № 119-ФЗ.</w:t>
      </w:r>
    </w:p>
    <w:p w:rsidR="00F2221F" w:rsidRDefault="00F2221F" w:rsidP="00F2221F">
      <w:pPr>
        <w:jc w:val="both"/>
      </w:pPr>
      <w:r>
        <w:t>Так, Управление ведет активную работу по повышению качества предоставления государственных услуг, в том числе на площадках МФЦ Ростовской области:</w:t>
      </w:r>
    </w:p>
    <w:p w:rsidR="00F2221F" w:rsidRDefault="00FF36ED" w:rsidP="00F2221F">
      <w:pPr>
        <w:jc w:val="both"/>
      </w:pPr>
      <w:r>
        <w:t>-</w:t>
      </w:r>
      <w:r>
        <w:tab/>
      </w:r>
      <w:proofErr w:type="spellStart"/>
      <w:r>
        <w:t>Росреестр</w:t>
      </w:r>
      <w:proofErr w:type="spellEnd"/>
      <w:r>
        <w:t xml:space="preserve"> оказывает постоянную </w:t>
      </w:r>
      <w:r w:rsidR="00090787">
        <w:t>методическую</w:t>
      </w:r>
      <w:r w:rsidR="00F2221F">
        <w:t xml:space="preserve"> помощь</w:t>
      </w:r>
      <w:r w:rsidR="00090787">
        <w:t xml:space="preserve"> </w:t>
      </w:r>
      <w:bookmarkStart w:id="0" w:name="_GoBack"/>
      <w:bookmarkEnd w:id="0"/>
      <w:r>
        <w:t>сотрудникам МФЦ</w:t>
      </w:r>
      <w:r w:rsidR="00F2221F">
        <w:t>, предоставляются разъяснения, в том числе о размере государственной пошлины за совершение регистрационных действий, о сроках совершения регистрационных действий, о порядке применения действующего законодательства;</w:t>
      </w:r>
    </w:p>
    <w:p w:rsidR="00F2221F" w:rsidRDefault="00F2221F" w:rsidP="00F2221F">
      <w:pPr>
        <w:jc w:val="both"/>
      </w:pPr>
      <w:r>
        <w:t>-</w:t>
      </w:r>
      <w:r>
        <w:tab/>
        <w:t>Управлением</w:t>
      </w:r>
      <w:r w:rsidR="00FF36ED">
        <w:t xml:space="preserve"> Росреестра</w:t>
      </w:r>
      <w:r>
        <w:t xml:space="preserve"> проведено 865 семинар-совещаний по обучению сотрудников МФЦ, задействованных при приеме-выдаче документов в рамках оказания государственных услуг Росреестра;</w:t>
      </w:r>
    </w:p>
    <w:p w:rsidR="00FF36ED" w:rsidRDefault="00F2221F" w:rsidP="00F2221F">
      <w:pPr>
        <w:jc w:val="both"/>
      </w:pPr>
      <w:r>
        <w:t>-</w:t>
      </w:r>
      <w:r>
        <w:tab/>
      </w:r>
      <w:r w:rsidR="00FF36ED">
        <w:t>Н</w:t>
      </w:r>
      <w:r>
        <w:t xml:space="preserve">а регулярной основе Управлением </w:t>
      </w:r>
      <w:r w:rsidR="00FF36ED">
        <w:t xml:space="preserve">проводится </w:t>
      </w:r>
      <w:r>
        <w:t>мониторинг приема д</w:t>
      </w:r>
      <w:r w:rsidR="00FF36ED">
        <w:t>окументов сотрудниками МФЦ;</w:t>
      </w:r>
      <w:r>
        <w:t xml:space="preserve"> </w:t>
      </w:r>
    </w:p>
    <w:p w:rsidR="004E0445" w:rsidRPr="00F2221F" w:rsidRDefault="00F2221F" w:rsidP="00F2221F">
      <w:pPr>
        <w:jc w:val="both"/>
      </w:pPr>
      <w:r>
        <w:t>-</w:t>
      </w:r>
      <w:r>
        <w:tab/>
      </w:r>
      <w:r w:rsidR="00FF36ED">
        <w:t>У</w:t>
      </w:r>
      <w:r>
        <w:t xml:space="preserve">спешно реализован пилотный проект по устному консультированию населения Управлением на базе сети МФЦ с использованием платформы для видеосвязи </w:t>
      </w:r>
      <w:proofErr w:type="spellStart"/>
      <w:r>
        <w:t>WebEx</w:t>
      </w:r>
      <w:proofErr w:type="spellEnd"/>
      <w:r>
        <w:t>.</w:t>
      </w:r>
    </w:p>
    <w:p w:rsidR="00EE1F8B" w:rsidRPr="00EE1F8B" w:rsidRDefault="00EE1F8B" w:rsidP="00EE1F8B">
      <w:pPr>
        <w:jc w:val="both"/>
        <w:rPr>
          <w:b/>
        </w:rPr>
      </w:pPr>
      <w:r w:rsidRPr="00EE1F8B">
        <w:rPr>
          <w:b/>
        </w:rPr>
        <w:t xml:space="preserve">О </w:t>
      </w:r>
      <w:proofErr w:type="spellStart"/>
      <w:r w:rsidRPr="00EE1F8B">
        <w:rPr>
          <w:b/>
        </w:rPr>
        <w:t>Росреестре</w:t>
      </w:r>
      <w:proofErr w:type="spellEnd"/>
    </w:p>
    <w:p w:rsidR="00EE1F8B" w:rsidRDefault="00EE1F8B" w:rsidP="00EE1F8B">
      <w:pPr>
        <w:jc w:val="both"/>
      </w:pPr>
      <w:r>
        <w:t>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</w:t>
      </w:r>
      <w:r>
        <w:lastRenderedPageBreak/>
        <w:t xml:space="preserve">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>
        <w:t>Росреестр</w:t>
      </w:r>
      <w:proofErr w:type="spellEnd"/>
      <w: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EE1F8B" w:rsidRDefault="00EE1F8B" w:rsidP="00EE1F8B">
      <w:pPr>
        <w:jc w:val="both"/>
      </w:pPr>
      <w:r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EE1F8B" w:rsidRDefault="00EE1F8B" w:rsidP="00EE1F8B">
      <w:pPr>
        <w:jc w:val="both"/>
      </w:pPr>
    </w:p>
    <w:p w:rsidR="00EE1F8B" w:rsidRPr="00EE1F8B" w:rsidRDefault="00EE1F8B" w:rsidP="00EE1F8B">
      <w:pPr>
        <w:jc w:val="both"/>
        <w:rPr>
          <w:b/>
        </w:rPr>
      </w:pPr>
      <w:r w:rsidRPr="00EE1F8B">
        <w:rPr>
          <w:b/>
        </w:rPr>
        <w:t>Контакты для СМИ</w:t>
      </w:r>
    </w:p>
    <w:p w:rsidR="00EE1F8B" w:rsidRPr="00090787" w:rsidRDefault="00EE1F8B" w:rsidP="00EE1F8B">
      <w:pPr>
        <w:jc w:val="both"/>
        <w:rPr>
          <w:lang w:val="en-US"/>
        </w:rPr>
      </w:pPr>
      <w:r w:rsidRPr="008B3299">
        <w:rPr>
          <w:lang w:val="en-US"/>
        </w:rPr>
        <w:t>E</w:t>
      </w:r>
      <w:r w:rsidRPr="00090787">
        <w:rPr>
          <w:lang w:val="en-US"/>
        </w:rPr>
        <w:t>-</w:t>
      </w:r>
      <w:proofErr w:type="gramStart"/>
      <w:r w:rsidRPr="008B3299">
        <w:rPr>
          <w:lang w:val="en-US"/>
        </w:rPr>
        <w:t>mail</w:t>
      </w:r>
      <w:r w:rsidRPr="00090787">
        <w:rPr>
          <w:lang w:val="en-US"/>
        </w:rPr>
        <w:t xml:space="preserve"> :</w:t>
      </w:r>
      <w:proofErr w:type="gramEnd"/>
      <w:r w:rsidRPr="00090787">
        <w:rPr>
          <w:lang w:val="en-US"/>
        </w:rPr>
        <w:t xml:space="preserve">  </w:t>
      </w:r>
      <w:hyperlink r:id="rId6" w:history="1">
        <w:r w:rsidR="008B3299" w:rsidRPr="008F309F">
          <w:rPr>
            <w:rStyle w:val="a3"/>
            <w:lang w:val="en-US"/>
          </w:rPr>
          <w:t>BerejnayaNA</w:t>
        </w:r>
        <w:r w:rsidR="008B3299" w:rsidRPr="00090787">
          <w:rPr>
            <w:rStyle w:val="a3"/>
            <w:lang w:val="en-US"/>
          </w:rPr>
          <w:t>@</w:t>
        </w:r>
        <w:r w:rsidR="008B3299" w:rsidRPr="008F309F">
          <w:rPr>
            <w:rStyle w:val="a3"/>
            <w:lang w:val="en-US"/>
          </w:rPr>
          <w:t>r</w:t>
        </w:r>
        <w:r w:rsidR="008B3299" w:rsidRPr="00090787">
          <w:rPr>
            <w:rStyle w:val="a3"/>
            <w:lang w:val="en-US"/>
          </w:rPr>
          <w:t>61.</w:t>
        </w:r>
        <w:r w:rsidR="008B3299" w:rsidRPr="008F309F">
          <w:rPr>
            <w:rStyle w:val="a3"/>
            <w:lang w:val="en-US"/>
          </w:rPr>
          <w:t>rosreestr</w:t>
        </w:r>
        <w:r w:rsidR="008B3299" w:rsidRPr="00090787">
          <w:rPr>
            <w:rStyle w:val="a3"/>
            <w:lang w:val="en-US"/>
          </w:rPr>
          <w:t>.</w:t>
        </w:r>
        <w:r w:rsidR="008B3299" w:rsidRPr="008F309F">
          <w:rPr>
            <w:rStyle w:val="a3"/>
            <w:lang w:val="en-US"/>
          </w:rPr>
          <w:t>ru</w:t>
        </w:r>
      </w:hyperlink>
    </w:p>
    <w:p w:rsidR="00EE1F8B" w:rsidRPr="00EE1F8B" w:rsidRDefault="00EE1F8B" w:rsidP="00EE1F8B">
      <w:pPr>
        <w:jc w:val="both"/>
      </w:pPr>
      <w:r>
        <w:t>www.rosreestr.ru</w:t>
      </w:r>
    </w:p>
    <w:p w:rsidR="00271C30" w:rsidRPr="00271C30" w:rsidRDefault="00271C30" w:rsidP="00271C30">
      <w:pPr>
        <w:jc w:val="both"/>
        <w:rPr>
          <w:b/>
        </w:rPr>
      </w:pPr>
    </w:p>
    <w:sectPr w:rsidR="00271C30" w:rsidRPr="0027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68C"/>
    <w:multiLevelType w:val="hybridMultilevel"/>
    <w:tmpl w:val="8EC4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86F"/>
    <w:multiLevelType w:val="hybridMultilevel"/>
    <w:tmpl w:val="F9C8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71336"/>
    <w:rsid w:val="00090787"/>
    <w:rsid w:val="000A3402"/>
    <w:rsid w:val="000C209B"/>
    <w:rsid w:val="000E32ED"/>
    <w:rsid w:val="001051EE"/>
    <w:rsid w:val="00137519"/>
    <w:rsid w:val="001537D5"/>
    <w:rsid w:val="001C14AD"/>
    <w:rsid w:val="001D2C78"/>
    <w:rsid w:val="001D4614"/>
    <w:rsid w:val="001E694F"/>
    <w:rsid w:val="00200F11"/>
    <w:rsid w:val="00240D57"/>
    <w:rsid w:val="002530C4"/>
    <w:rsid w:val="00271C30"/>
    <w:rsid w:val="00314AAD"/>
    <w:rsid w:val="00390982"/>
    <w:rsid w:val="00390AA0"/>
    <w:rsid w:val="0039138D"/>
    <w:rsid w:val="00397575"/>
    <w:rsid w:val="003A122E"/>
    <w:rsid w:val="003B2487"/>
    <w:rsid w:val="0042488C"/>
    <w:rsid w:val="00431009"/>
    <w:rsid w:val="00444B55"/>
    <w:rsid w:val="00451142"/>
    <w:rsid w:val="00460FAE"/>
    <w:rsid w:val="00461327"/>
    <w:rsid w:val="004709A9"/>
    <w:rsid w:val="004C41EF"/>
    <w:rsid w:val="004C63A7"/>
    <w:rsid w:val="004E0445"/>
    <w:rsid w:val="005448D2"/>
    <w:rsid w:val="00572E02"/>
    <w:rsid w:val="005A2C2A"/>
    <w:rsid w:val="006511A6"/>
    <w:rsid w:val="00652AB0"/>
    <w:rsid w:val="0065596B"/>
    <w:rsid w:val="00723D92"/>
    <w:rsid w:val="00737ED9"/>
    <w:rsid w:val="007527DC"/>
    <w:rsid w:val="007654B0"/>
    <w:rsid w:val="007A0784"/>
    <w:rsid w:val="007C668E"/>
    <w:rsid w:val="00813307"/>
    <w:rsid w:val="00814052"/>
    <w:rsid w:val="008219A7"/>
    <w:rsid w:val="0082664C"/>
    <w:rsid w:val="00852FD6"/>
    <w:rsid w:val="00853655"/>
    <w:rsid w:val="0086197C"/>
    <w:rsid w:val="00874AF8"/>
    <w:rsid w:val="00877660"/>
    <w:rsid w:val="00890ECB"/>
    <w:rsid w:val="008B3299"/>
    <w:rsid w:val="008C7733"/>
    <w:rsid w:val="0090662D"/>
    <w:rsid w:val="00910F51"/>
    <w:rsid w:val="009C7850"/>
    <w:rsid w:val="009E3638"/>
    <w:rsid w:val="009F3AE1"/>
    <w:rsid w:val="00A07F0E"/>
    <w:rsid w:val="00A56A9B"/>
    <w:rsid w:val="00A9084D"/>
    <w:rsid w:val="00AA411A"/>
    <w:rsid w:val="00AD7CBF"/>
    <w:rsid w:val="00AE7EA4"/>
    <w:rsid w:val="00B123F2"/>
    <w:rsid w:val="00B64B59"/>
    <w:rsid w:val="00B859D9"/>
    <w:rsid w:val="00B92437"/>
    <w:rsid w:val="00BB553C"/>
    <w:rsid w:val="00BE1752"/>
    <w:rsid w:val="00C016F2"/>
    <w:rsid w:val="00C02FC0"/>
    <w:rsid w:val="00C2793E"/>
    <w:rsid w:val="00C366CD"/>
    <w:rsid w:val="00C542E6"/>
    <w:rsid w:val="00C630DC"/>
    <w:rsid w:val="00CA556E"/>
    <w:rsid w:val="00CC2ED0"/>
    <w:rsid w:val="00CF709A"/>
    <w:rsid w:val="00D05E17"/>
    <w:rsid w:val="00D16D7D"/>
    <w:rsid w:val="00D52243"/>
    <w:rsid w:val="00D82967"/>
    <w:rsid w:val="00D84A50"/>
    <w:rsid w:val="00DC24F9"/>
    <w:rsid w:val="00DD45CB"/>
    <w:rsid w:val="00E37E1C"/>
    <w:rsid w:val="00E90D5C"/>
    <w:rsid w:val="00EB29F4"/>
    <w:rsid w:val="00ED3639"/>
    <w:rsid w:val="00EE1D68"/>
    <w:rsid w:val="00EE1F8B"/>
    <w:rsid w:val="00EE3079"/>
    <w:rsid w:val="00F2221F"/>
    <w:rsid w:val="00F24D26"/>
    <w:rsid w:val="00F73C52"/>
    <w:rsid w:val="00F80B51"/>
    <w:rsid w:val="00FA23B2"/>
    <w:rsid w:val="00FA79B0"/>
    <w:rsid w:val="00FB68ED"/>
    <w:rsid w:val="00FD153B"/>
    <w:rsid w:val="00FE1AEC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jnayaNA@r61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2</cp:revision>
  <cp:lastPrinted>2018-12-12T12:12:00Z</cp:lastPrinted>
  <dcterms:created xsi:type="dcterms:W3CDTF">2018-12-13T08:23:00Z</dcterms:created>
  <dcterms:modified xsi:type="dcterms:W3CDTF">2018-12-13T08:23:00Z</dcterms:modified>
</cp:coreProperties>
</file>