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F2" w:rsidRPr="005A18E0" w:rsidRDefault="00724EF2" w:rsidP="00724EF2">
      <w:pPr>
        <w:pStyle w:val="a8"/>
        <w:ind w:left="-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18E0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="00420B7C">
        <w:rPr>
          <w:rFonts w:ascii="Times New Roman" w:eastAsia="Calibri" w:hAnsi="Times New Roman" w:cs="Times New Roman"/>
          <w:b/>
          <w:sz w:val="28"/>
          <w:szCs w:val="28"/>
        </w:rPr>
        <w:t>ОТРАДОВСКОГО</w:t>
      </w:r>
      <w:r w:rsidRPr="005A18E0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724EF2" w:rsidRPr="005A18E0" w:rsidRDefault="00724EF2" w:rsidP="00724EF2">
      <w:pPr>
        <w:pStyle w:val="a8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8E0">
        <w:rPr>
          <w:rFonts w:ascii="Times New Roman" w:eastAsia="Calibri" w:hAnsi="Times New Roman" w:cs="Times New Roman"/>
          <w:b/>
          <w:sz w:val="28"/>
          <w:szCs w:val="28"/>
        </w:rPr>
        <w:t>АЗОВСКОГО РАЙОНА РОСТОВСКОЙ ОБЛАСТИ</w:t>
      </w:r>
    </w:p>
    <w:p w:rsidR="00724EF2" w:rsidRPr="005A18E0" w:rsidRDefault="00724EF2" w:rsidP="00724EF2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4EF2" w:rsidRPr="005A18E0" w:rsidRDefault="00724EF2" w:rsidP="00724EF2">
      <w:pPr>
        <w:pStyle w:val="a8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4EF2" w:rsidRPr="005A18E0" w:rsidRDefault="00724EF2" w:rsidP="00724EF2">
      <w:pPr>
        <w:pStyle w:val="a8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A18E0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5A18E0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724EF2" w:rsidRPr="00E30A3E" w:rsidRDefault="00724EF2" w:rsidP="00724EF2">
      <w:pPr>
        <w:pStyle w:val="a8"/>
        <w:rPr>
          <w:rFonts w:ascii="Calibri" w:eastAsia="Calibri" w:hAnsi="Calibri" w:cs="Times New Roman"/>
        </w:rPr>
      </w:pPr>
    </w:p>
    <w:p w:rsidR="00724EF2" w:rsidRPr="00E30A3E" w:rsidRDefault="00724EF2" w:rsidP="00724EF2">
      <w:pPr>
        <w:pStyle w:val="a8"/>
        <w:rPr>
          <w:rFonts w:ascii="Calibri" w:eastAsia="Calibri" w:hAnsi="Calibri" w:cs="Times New Roman"/>
        </w:rPr>
      </w:pPr>
    </w:p>
    <w:p w:rsidR="00724EF2" w:rsidRPr="00111988" w:rsidRDefault="00DF5C66" w:rsidP="00724EF2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10.10.</w:t>
      </w:r>
      <w:r w:rsidR="00724EF2" w:rsidRPr="00111988">
        <w:rPr>
          <w:rFonts w:ascii="Times New Roman" w:eastAsia="Calibri" w:hAnsi="Times New Roman" w:cs="Times New Roman"/>
          <w:sz w:val="28"/>
          <w:szCs w:val="28"/>
        </w:rPr>
        <w:t xml:space="preserve"> 2011год</w:t>
      </w:r>
      <w:r w:rsidR="00724EF2" w:rsidRPr="00111988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="001119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24EF2" w:rsidRPr="00111988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106</w:t>
      </w:r>
    </w:p>
    <w:p w:rsidR="00724EF2" w:rsidRPr="00E30A3E" w:rsidRDefault="00724EF2" w:rsidP="00724EF2">
      <w:pPr>
        <w:tabs>
          <w:tab w:val="left" w:pos="8647"/>
        </w:tabs>
        <w:rPr>
          <w:rFonts w:ascii="Times New Roman" w:eastAsia="Calibri" w:hAnsi="Times New Roman" w:cs="Times New Roman"/>
          <w:sz w:val="28"/>
          <w:szCs w:val="28"/>
        </w:rPr>
      </w:pPr>
    </w:p>
    <w:p w:rsidR="00724EF2" w:rsidRPr="00111988" w:rsidRDefault="00DF5C66" w:rsidP="00724E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Отрад</w:t>
      </w:r>
      <w:r w:rsidR="00724EF2" w:rsidRPr="00111988">
        <w:rPr>
          <w:rFonts w:ascii="Times New Roman" w:eastAsia="Calibri" w:hAnsi="Times New Roman" w:cs="Times New Roman"/>
          <w:sz w:val="28"/>
          <w:szCs w:val="28"/>
        </w:rPr>
        <w:t>овка</w:t>
      </w:r>
      <w:proofErr w:type="spellEnd"/>
    </w:p>
    <w:p w:rsidR="009A3115" w:rsidRPr="00111988" w:rsidRDefault="009A3115" w:rsidP="009A31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119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CC1B92" w:rsidRDefault="009A3115" w:rsidP="00CC1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1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DC18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 установлении Порядка</w:t>
      </w:r>
      <w:r w:rsidRPr="00CC1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C18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осуществления контроля</w:t>
      </w:r>
    </w:p>
    <w:p w:rsidR="00DC1861" w:rsidRDefault="00DC1861" w:rsidP="00CC1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 деятельностью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муниципальных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бюджетных,</w:t>
      </w:r>
    </w:p>
    <w:p w:rsidR="00CC1B92" w:rsidRDefault="00DC1861" w:rsidP="00CC1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автономных и казенных учреждений</w:t>
      </w:r>
      <w:r w:rsidR="00BD7C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муниципального образования</w:t>
      </w:r>
      <w:r w:rsidR="009A3115" w:rsidRPr="00CC1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9A3115" w:rsidRPr="00CC1B92" w:rsidRDefault="00BD7CB4" w:rsidP="00CC1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spellStart"/>
      <w:r w:rsidR="00420B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Отрадовское</w:t>
      </w:r>
      <w:proofErr w:type="spellEnd"/>
      <w:r w:rsidR="00CC1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CC1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е»</w:t>
      </w:r>
    </w:p>
    <w:p w:rsidR="00BD7CB4" w:rsidRPr="00BD7CB4" w:rsidRDefault="009A3115" w:rsidP="00BD7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BD7CB4" w:rsidRPr="00BD7C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от 08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статьей 32 Федерального закона от 12 января 1996 года №7-ФЗ «О некоммерческих организациях», на основании Устава муниципального образования «</w:t>
      </w:r>
      <w:proofErr w:type="spellStart"/>
      <w:r w:rsidR="00420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Отрадовское</w:t>
      </w:r>
      <w:proofErr w:type="spellEnd"/>
      <w:r w:rsidR="00BD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BD7CB4" w:rsidRPr="00BD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D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420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Отрадовского</w:t>
      </w:r>
      <w:r w:rsidR="00BD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  <w:r w:rsidR="00BD7CB4" w:rsidRPr="00BD7C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BD7CB4" w:rsidRPr="00BD7CB4" w:rsidRDefault="00BD7CB4" w:rsidP="00BD7CB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осуществления </w:t>
      </w:r>
      <w:proofErr w:type="gramStart"/>
      <w:r w:rsidRPr="00BD7C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D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муниципальных бюджетных, автономных и казенных учреждений муниципального образования «</w:t>
      </w:r>
      <w:proofErr w:type="spellStart"/>
      <w:r w:rsidR="00420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Отрадовское</w:t>
      </w:r>
      <w:proofErr w:type="spellEnd"/>
      <w:r w:rsidRPr="00BD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поселение», согласно приложению.</w:t>
      </w:r>
    </w:p>
    <w:p w:rsidR="00982BEA" w:rsidRPr="00BD7CB4" w:rsidRDefault="009A3115" w:rsidP="00BD7CB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1 января 2012 года</w:t>
      </w:r>
      <w:r w:rsidR="00982BEA" w:rsidRPr="00BD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</w:t>
      </w:r>
      <w:r w:rsidR="00982BEA" w:rsidRPr="00BD7CB4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420B7C">
        <w:rPr>
          <w:rFonts w:ascii="Times New Roman" w:hAnsi="Times New Roman" w:cs="Times New Roman"/>
          <w:sz w:val="28"/>
          <w:szCs w:val="28"/>
        </w:rPr>
        <w:t>Отрадовского</w:t>
      </w:r>
      <w:r w:rsidR="00982BEA" w:rsidRPr="00BD7CB4">
        <w:rPr>
          <w:rFonts w:ascii="Times New Roman" w:hAnsi="Times New Roman" w:cs="Times New Roman"/>
          <w:sz w:val="28"/>
          <w:szCs w:val="28"/>
        </w:rPr>
        <w:t xml:space="preserve"> сельского поселения адресу </w:t>
      </w:r>
      <w:hyperlink r:id="rId5" w:history="1">
        <w:r w:rsidR="006861DF">
          <w:rPr>
            <w:rStyle w:val="a3"/>
            <w:sz w:val="28"/>
            <w:szCs w:val="28"/>
            <w:lang w:val="en-US"/>
          </w:rPr>
          <w:t>www</w:t>
        </w:r>
        <w:r w:rsidR="006861DF">
          <w:rPr>
            <w:rStyle w:val="a3"/>
            <w:sz w:val="28"/>
            <w:szCs w:val="28"/>
          </w:rPr>
          <w:t>.</w:t>
        </w:r>
        <w:proofErr w:type="spellStart"/>
        <w:r w:rsidR="006861DF">
          <w:rPr>
            <w:rStyle w:val="a3"/>
            <w:sz w:val="28"/>
            <w:szCs w:val="28"/>
            <w:lang w:val="en-US"/>
          </w:rPr>
          <w:t>otradovskoe</w:t>
        </w:r>
        <w:proofErr w:type="spellEnd"/>
        <w:r w:rsidR="006861DF">
          <w:rPr>
            <w:rStyle w:val="a3"/>
            <w:sz w:val="28"/>
            <w:szCs w:val="28"/>
          </w:rPr>
          <w:t>.</w:t>
        </w:r>
        <w:proofErr w:type="spellStart"/>
        <w:r w:rsidR="006861D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982BEA" w:rsidRPr="00BD7CB4">
        <w:rPr>
          <w:rFonts w:ascii="Times New Roman" w:hAnsi="Times New Roman" w:cs="Times New Roman"/>
          <w:sz w:val="28"/>
          <w:szCs w:val="28"/>
        </w:rPr>
        <w:t>.</w:t>
      </w:r>
    </w:p>
    <w:p w:rsidR="00982BEA" w:rsidRPr="00BD7CB4" w:rsidRDefault="00982BEA" w:rsidP="00BD7CB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BEA" w:rsidRPr="00BD7CB4" w:rsidRDefault="00982BEA" w:rsidP="00BD7C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B4">
        <w:rPr>
          <w:rFonts w:ascii="Times New Roman" w:hAnsi="Times New Roman" w:cs="Times New Roman"/>
          <w:sz w:val="28"/>
          <w:szCs w:val="28"/>
        </w:rPr>
        <w:t xml:space="preserve">   3. </w:t>
      </w:r>
      <w:proofErr w:type="gramStart"/>
      <w:r w:rsidRPr="00BD7C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7CB4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главу </w:t>
      </w:r>
      <w:r w:rsidR="00420B7C">
        <w:rPr>
          <w:rFonts w:ascii="Times New Roman" w:hAnsi="Times New Roman" w:cs="Times New Roman"/>
          <w:sz w:val="28"/>
          <w:szCs w:val="28"/>
        </w:rPr>
        <w:t>Отрадовского</w:t>
      </w:r>
      <w:r w:rsidRPr="00BD7CB4">
        <w:rPr>
          <w:rFonts w:ascii="Times New Roman" w:hAnsi="Times New Roman" w:cs="Times New Roman"/>
          <w:sz w:val="28"/>
          <w:szCs w:val="28"/>
        </w:rPr>
        <w:t xml:space="preserve"> сел</w:t>
      </w:r>
      <w:r w:rsidR="00252986">
        <w:rPr>
          <w:rFonts w:ascii="Times New Roman" w:hAnsi="Times New Roman" w:cs="Times New Roman"/>
          <w:sz w:val="28"/>
          <w:szCs w:val="28"/>
        </w:rPr>
        <w:t xml:space="preserve">ьского поселения – </w:t>
      </w:r>
      <w:proofErr w:type="spellStart"/>
      <w:r w:rsidR="00252986">
        <w:rPr>
          <w:rFonts w:ascii="Times New Roman" w:hAnsi="Times New Roman" w:cs="Times New Roman"/>
          <w:sz w:val="28"/>
          <w:szCs w:val="28"/>
        </w:rPr>
        <w:t>С.Г.Матишова</w:t>
      </w:r>
      <w:proofErr w:type="spellEnd"/>
      <w:r w:rsidRPr="00BD7CB4">
        <w:rPr>
          <w:rFonts w:ascii="Times New Roman" w:hAnsi="Times New Roman" w:cs="Times New Roman"/>
          <w:sz w:val="28"/>
          <w:szCs w:val="28"/>
        </w:rPr>
        <w:t>.</w:t>
      </w:r>
    </w:p>
    <w:p w:rsidR="00982BEA" w:rsidRPr="00BD7CB4" w:rsidRDefault="00982BEA" w:rsidP="00BD7CB4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BD7C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20B7C">
        <w:rPr>
          <w:rFonts w:ascii="Times New Roman" w:hAnsi="Times New Roman" w:cs="Times New Roman"/>
          <w:sz w:val="28"/>
          <w:szCs w:val="28"/>
        </w:rPr>
        <w:t>Отрадовского</w:t>
      </w:r>
    </w:p>
    <w:p w:rsidR="00982BEA" w:rsidRPr="00BD7CB4" w:rsidRDefault="00982BEA" w:rsidP="00BD7CB4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BD7CB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</w:t>
      </w:r>
      <w:r w:rsidR="00686442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686442">
        <w:rPr>
          <w:rFonts w:ascii="Times New Roman" w:hAnsi="Times New Roman" w:cs="Times New Roman"/>
          <w:sz w:val="28"/>
          <w:szCs w:val="28"/>
        </w:rPr>
        <w:t>С.Г.Матишов</w:t>
      </w:r>
      <w:proofErr w:type="spellEnd"/>
    </w:p>
    <w:p w:rsidR="00AC3CF3" w:rsidRDefault="00AC3CF3" w:rsidP="000447DC">
      <w:pPr>
        <w:pStyle w:val="a8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3CF3" w:rsidRDefault="00AC3CF3" w:rsidP="000447DC">
      <w:pPr>
        <w:pStyle w:val="a8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3CF3" w:rsidRDefault="00AC3CF3" w:rsidP="000447DC">
      <w:pPr>
        <w:pStyle w:val="a8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3CF3" w:rsidRDefault="00AC3CF3" w:rsidP="000447DC">
      <w:pPr>
        <w:pStyle w:val="a8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3CF3" w:rsidRDefault="00AC3CF3" w:rsidP="000447DC">
      <w:pPr>
        <w:pStyle w:val="a8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3CF3" w:rsidRDefault="00AC3CF3" w:rsidP="000447DC">
      <w:pPr>
        <w:pStyle w:val="a8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3CF3" w:rsidRDefault="00AC3CF3" w:rsidP="000447DC">
      <w:pPr>
        <w:pStyle w:val="a8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7DC" w:rsidRPr="000447DC" w:rsidRDefault="000447DC" w:rsidP="000447DC">
      <w:pPr>
        <w:pStyle w:val="a8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0447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proofErr w:type="gramStart"/>
      <w:r w:rsidRPr="000447DC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0447DC" w:rsidRPr="000447DC" w:rsidRDefault="000447DC" w:rsidP="000447DC">
      <w:pPr>
        <w:pStyle w:val="a8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0447DC">
        <w:rPr>
          <w:rFonts w:ascii="Times New Roman" w:hAnsi="Times New Roman" w:cs="Times New Roman"/>
          <w:sz w:val="28"/>
          <w:szCs w:val="28"/>
          <w:lang w:eastAsia="ru-RU"/>
        </w:rPr>
        <w:t>Постановлению администрации</w:t>
      </w:r>
    </w:p>
    <w:p w:rsidR="000447DC" w:rsidRPr="000447DC" w:rsidRDefault="00420B7C" w:rsidP="000447DC">
      <w:pPr>
        <w:pStyle w:val="a8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Отрадовского</w:t>
      </w:r>
      <w:r w:rsidR="000447DC" w:rsidRPr="000447D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447DC" w:rsidRPr="000447DC" w:rsidRDefault="000447DC" w:rsidP="000447DC">
      <w:pPr>
        <w:pStyle w:val="a8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447DC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="00606A90">
        <w:rPr>
          <w:rFonts w:ascii="Times New Roman" w:hAnsi="Times New Roman" w:cs="Times New Roman"/>
          <w:sz w:val="28"/>
          <w:szCs w:val="28"/>
          <w:lang w:eastAsia="ru-RU"/>
        </w:rPr>
        <w:t xml:space="preserve">10.10.2011г   </w:t>
      </w:r>
      <w:r w:rsidRPr="000447DC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606A90">
        <w:rPr>
          <w:rFonts w:ascii="Times New Roman" w:hAnsi="Times New Roman" w:cs="Times New Roman"/>
          <w:sz w:val="28"/>
          <w:szCs w:val="28"/>
          <w:lang w:eastAsia="ru-RU"/>
        </w:rPr>
        <w:t xml:space="preserve"> 106</w:t>
      </w:r>
    </w:p>
    <w:p w:rsidR="00193875" w:rsidRPr="00420B7C" w:rsidRDefault="00193875" w:rsidP="00111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57" w:rsidRPr="00420B7C" w:rsidRDefault="008C7157" w:rsidP="00111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57" w:rsidRPr="001C10EF" w:rsidRDefault="008C7157" w:rsidP="001C10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осуществления </w:t>
      </w:r>
      <w:proofErr w:type="gramStart"/>
      <w:r w:rsidRPr="001C1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</w:t>
      </w:r>
      <w:r w:rsidR="001C1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1C1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</w:t>
      </w:r>
      <w:proofErr w:type="gramEnd"/>
      <w:r w:rsidRPr="001C1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деятельностью муниципальных</w:t>
      </w:r>
      <w:r w:rsidR="001C1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бюджетных, автономных и казенных</w:t>
      </w:r>
      <w:r w:rsidRPr="001C1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учреждений муниципального образования «</w:t>
      </w:r>
      <w:proofErr w:type="spellStart"/>
      <w:r w:rsidR="00420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Отрадовское</w:t>
      </w:r>
      <w:proofErr w:type="spellEnd"/>
      <w:r w:rsidR="001C1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  <w:r w:rsidRPr="001C1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определяет порядок осуществления </w:t>
      </w:r>
      <w:proofErr w:type="gramStart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2759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муниципальных бюджетных, автономных и казенных учреждений, расположенных на территории </w:t>
      </w:r>
      <w:r w:rsidR="00420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Отрадовского</w:t>
      </w:r>
      <w:r w:rsidR="0027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2759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муниципальных бюджетных, автономных и казенных учреждений проводится  администрацией </w:t>
      </w:r>
      <w:r w:rsidR="00420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Отрадовского</w:t>
      </w:r>
      <w:r w:rsidR="0027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далее-Учредитель</w:t>
      </w:r>
      <w:proofErr w:type="spellEnd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Предметом контроля, осуществляемого в соответствии с настоящим Порядком, являются: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муниципальными бюджетными и автономными учреждениями предусмотренных уставами учреждений основных видов деятельности, в том числе оказание муниципальных услуг (выполнение работ);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муниципальными бюджетными и автономными учреждениями плана финансово-хозяйственной деятельности;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муниципальными казенными учреждениями, предусмотренных уставами учреждений видов деятельности, в том числе оказание платных услуг (выполнение работ);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исполнение муниципальными казенными учреждениями бюджетной сметы;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 предоставления муниципальными бюджетными, автономными и казенными учреждениями муниципальных услуг (выполнения работ);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бюджетными, автономными и казенными учреждениями деятельности, связанной с использованием и распоряжением муниципальным имуществом, находящимся у бюджетного, автономного и казенного учреждения области на праве оперативного управления, а также обеспечением его сохранности.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 Основными целями осуществления контроля являются: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результатов деятельности муниципальных бюджетных, автономных и казенных учреждений;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отклонений в деятельности муниципальных учреждений (соотношение плановых и фактических значений результатов, осуществление дополнительных видов деятельности при невыполнении (некачественном выполнении) основных видов деятельности, оказание муниципальными казенными учреждениями платных услуг (выполнение работ), не предусмотренных уставами) и выработка рекомендаций по их устранению;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эффективности использования бюджетных сре</w:t>
      </w:r>
      <w:proofErr w:type="gramStart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осуществлении деятельности муниципальными бюджетными и казенными учреждениями;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подтверждение соответствия качества предоставляемых муниципальных услуг (выполняемых работ);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информационной базы об объеме и качестве предоставляемых муниципальных услуг (выполняемых работ) в целях оптимизации расходов бюджета;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фактического наличия и состояния муниципального имущества, выявление неиспользуемого или используемого не по назначению муниципального имущества, выявление нарушений законодательства, содержащего нормы о порядке использования, распоряжения и сохранности муниципальными бюджетными и казенными учреждениями муниципального имущества.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Мероприятия по контролю и формы осуществления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 мероприятиям по контролю относится проведение уполномоченными должностными лицами Учредителя проверок деятельности в муниципальных учреждениях, в том числе опросы потребителей муниципальных услуг (работ), предоставляемых (выполняемых) учреждениями, при осуществлении контроля качества таких услуг (работ).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Проверки деятельности муниципальных учреждений области осуществляются в формах документарной проверки отчетности муниципальных бюджетных, автономных и казенных учреждений или фактической (выездной) проверки муниципальных бюджетных, автономных и казенных учреждений.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Осуществление документарных и фактических (выездных) проверок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Осуществление документарной проверки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3.1.1. Предметом документарной проверки являются сведения, содержащиеся </w:t>
      </w:r>
      <w:proofErr w:type="gramStart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представляемых муниципальными учреждениями Учредителю </w:t>
      </w:r>
      <w:proofErr w:type="gramStart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отчете</w:t>
      </w:r>
      <w:proofErr w:type="gramEnd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деятельности учреждения и об использовании закрепленного за ним муниципального имущества, отчете о выполнении плана финансово-хозяйственной деятельности;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Документарная проверка проводится по месту нахождения Учредителя.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Документы, указанные в пункте 3.1.1. настоящего Порядка, представляются муниципальными учреждениями в форме, утверждаемой Учредителем.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Указанные в настоящем разделе документарные проверки проводятся в процессе текущей деятельности по мере поступления соответствующих документов</w:t>
      </w:r>
      <w:r w:rsidR="00E04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Учредителю не требуют издания отдельного решения о проведении проверки.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Учредителя, уполномоченные осуществлять документарные проверки муниципальных учреждений, определяются постановлением</w:t>
      </w:r>
      <w:r w:rsidR="00E0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="00420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Отрадовского</w:t>
      </w:r>
      <w:r w:rsidR="00E0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Осуществление фактической (выездной) проверки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Предметом фактической (выездной) проверки являются: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рассматриваемые Учредителем содержащиеся в документах муниципальных учреждений сведения о деятельности учреждения;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 Учредителем за процессом оказания услуг (выполнения работ);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Учредителем объяснений должностных лиц по предмету проверки;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фактического наличия, состояния и характера использования имущества, находящегося у муниципального учреждения на праве оперативного управления.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Фактическая (выездная) проверка проводится по месту нахождения проверяемого муниципального учреждения.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Проведение фактических (выездных) проверок осуществляется в форме плановых проверок в соответствии с ежегодно утверждаемым Учредителем планом, а также внеплановых проверок с соблюдением прав и законных интересов юридических лиц.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Планы фактических (выездных) проверок утверждаются распоряжением учредителя до 1 декабря года, предшествующего году, в котором планируется проведение фактических (документарных) проверок.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3.2.5. Ежегодные планы фактических (выездных) проверок размещаются на официальном сайте Учредителя.</w:t>
      </w:r>
    </w:p>
    <w:p w:rsidR="008C7157" w:rsidRPr="00E047C6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047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3.2.6. Плановые проверки проводятся не чаще чем один раз в три года.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3.2.7. Основаниями для включения плановой проверки в план фактических (выездных) проверок является истечение трех лет со дня </w:t>
      </w:r>
      <w:proofErr w:type="gramStart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проведения последней плановой проверки субъекта проверки</w:t>
      </w:r>
      <w:proofErr w:type="gramEnd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3.2.8. Фактическая (выездная) проверка проводится на основании распоряжения </w:t>
      </w:r>
      <w:proofErr w:type="gramStart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Учредителя</w:t>
      </w:r>
      <w:proofErr w:type="gramEnd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в обязательном порядке указываются: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органа, принявшего решение о проведении проверки;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фамилии, имена, отчества, должностного лица или должностных лиц, уполномоченных на проведение проверки;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муниципального бюджетного или казенного учреждения, проверка которого проводится;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цели, предмет проверки и срок ее проведения;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основания проведения проверки;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проведения и перечень мероприятий по контролю, необходимых для достижения целей проведения проверки.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3.2.9. Руководитель учреждения уведомляется о предстоящей плановой фактической (выездной) проверке не позднее, чем за 3 рабочих дня до ее начала посредством направления копии распоряжения Учредителя </w:t>
      </w:r>
      <w:r w:rsidR="00E4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любым </w:t>
      </w: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доступным способом.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3.2.10. Основаниями для проведения внеплановой фактической (выездной) проверки являются: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от органов государственной власти, органов местного самоуправления, прокуратуры Российской Федерации и правоохранительных органов информации о предполагаемых или выявленных нарушениях законодательства и норм, регулирующих соответствующую сферу деятельности муниципального бюджетного и казенного учреждения;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обращения граждан и юридических лиц с жалобой на нарушения законодательства, в том числе на качество предоставления муниципальных услуг (выполнения работ).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3.2.11. О проведении внеплановой фактической (выездной) проверки издается распоряжение Учредителя, содержащие в обязательном порядке сведения, указанные в пункте 3.2.8. настоящего Порядка.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3.2.12. Срок проведения фактических (выездных) проверок не может превышать 20 рабочих дней.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лиц, проводящих фактическую (выездную) проверку, срок проведения проверки может быть продлен руководителем Учредителя, но не более чем на двадцать рабочих дней.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3.2.13. При проведении фактической (выездной) проверки должностные лица, проводящие проверку, вправе: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истребовать документы, относящиеся к предмету проверки;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посещать территорию и помещения проверяемого учреждения;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объяснения должностных лиц;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-проводить опросы потребителей муниципальных услуг (выполняемых работ) в случаях их включения в перечень мероприятий по контролю, необходимых для достижения целей проведения проверки, определенных в распоряжении о проведении фактической (выездной) проверки.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3.2.14. При проведении фактической (выездной) проверки должностные лица, проводящие проверку, не вправе: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требовать представления документов, информации, если они не являются объектами проверки или не относятся к предмету проверки, а также изымать оригиналы таких документов;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превышать установленные сроки проведения проверки.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3.2.15. При проведении фактической (выездной) проверки должностные лица, проводящие проверку, обязаны: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законодательство Российской Федерации, права и законные интересы субъекта проверки;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проверку на основании решения Учредителя в соответствии с ее назначением;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проводить проверку только во время исполнения служебных обязанностей при предъявлении служебных удостоверений, копии распоряжения Учредителя;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препятствовать руководителю или иному уполномоченному должностному лицу субъекта проверки присутствовать при проведении проверки и давать разъяснения по вопросам, относящимся к предмету проверки;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предоставлять руководителю или иному уполномоченному должностному лицу субъекта проверки, присутствующим при проведении проверки, информацию и документы, относящиеся к предмету проверки;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руководителя или иное уполномоченное должностное лицо субъекта проверки с результатами проверки;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сроки проведения проверки.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Оформление результатов документарных и фактических (выездных) проверок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Оформление результатов документарной проверки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По результатам </w:t>
      </w:r>
      <w:proofErr w:type="gramStart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документарной проверки, осуществляемой в процессе текущей деятельности по мере поступления соответствующих документов Учредителю акт проверки не составляется</w:t>
      </w:r>
      <w:proofErr w:type="gramEnd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В случае если в представленных субъектом проверки документах отсутствуют сведения, необходимые для проведения документарной проверки, или эти сведения противоречивы, Учредитель извещает об этом субъекта проверки, который обязан в течение месяца представить дополнительные сведения.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По итогам анализа представленных субъектом проверки документов должностное лицо Учредителя, уполномоченное на проведение документарной проверки, составляет справку, которую приобщает к документам муниципального учреждения для рассмотрения при утверждении отчетности в порядке, установленном Учредителем.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 Учредителя, уполномоченным на проведение проверки, в справке отражается: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характеристика фактических и запланированных на соответствующий период времени результатов деятельности муниципального бюджетного, автономного и казенного учреждения;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характеристика факторов, повлиявших на отклонение фактических результатов деятельности муниципального бюджетного, автономного и казенного учреждения </w:t>
      </w:r>
      <w:proofErr w:type="gramStart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запланированных;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оценка соответствия качества фактически предоставляемых государственных услуг требованиям к качеству.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4.1.4. </w:t>
      </w:r>
      <w:proofErr w:type="gramStart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  если при анализе представленных субъектом проверки документов должностным лицом, уполномоченным на проведение документарной проверки, обнаружены нарушения законодательства, содержащего нормы о порядке использования, распоряжения и сохранности муниципальными бюджетными, автономными и казенными учреждениями имущества, указанная информация доводится до сведения Учредителя муниципального бюджетного, автономного или казенного учреждения для рассмотрения при утверждении отчетности в порядке, установленном Учредителем.</w:t>
      </w:r>
      <w:proofErr w:type="gramEnd"/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Оформление результатов фактической (выездной) проверки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По результатам фактической (выездной) проверки должностными лицами Учредителя, проводившими проверку, составляется и подписывается акт проверки.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Срок составления акта проверки не должен превышать 7 рабочих дней со дня ее проведения.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Форма акта проверки определяется Учредителем.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В акте в обязательном порядке должны указываться: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и место составления акта;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и должность лица (лиц), проводившего (проводивших) проверку;</w:t>
      </w:r>
      <w:proofErr w:type="gramEnd"/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муниципального бюджетного, автономного или казенного учреждения – субъекта проверки, должность представителя субъекта проверки, присутствовавшего при ее проведении;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результатах проверки, о выявленных нарушениях требований нормативных правовых актов проверки.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4.2.5. Акт фактической (выездной) проверки вручается уполномоченному должностному лицу субъекта проверки под расписку об ознакомлении или об отказе в ознакомлении с актом. В случае отказа уполномоченного должностного лица субъекта проверки дать указанную расписку, акт проверки направляется субъекту проверки посредством почтовой связи с уведомлением о вручении, которое приобщается к экземпляру акта Учредителя.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4.2.6. Муниципальные бюджетные, автономные и казенные учреждения, проверка которых производилась, в случае несогласия с фактами и выводами, изложенными в акте проверки, в течение пятнадцати дней </w:t>
      </w:r>
      <w:proofErr w:type="gramStart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проверки вправе </w:t>
      </w: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представить Учредителю в письменной форме возражения в отношении акта проверки в целом или его отдельных положений. При этом субъект проверки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Учредителю.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4.2.7. По истечении пятнадцати дней </w:t>
      </w:r>
      <w:proofErr w:type="gramStart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проверки субъектом проверки, руководителем Учредителя акт проверки и возражения на акт проверки (в случае их поступления). В случае представления письменных возражений материалы проверки рассматриваются в присутствии уполномоченного должностного лица субъекта проверки.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времени и месте рассмотрения материалов проверки субъект проверки извещается заблаговременно. Если уполномоченное должностное лицо субъекта проверки не явилось, то материалы проверки рассматриваются в его отсутствие.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4.2.8. По итогам рассмотрения материалов проверки руководителем Учредителя утверждается акт фактической (выездной) проверки.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4.2.9. В случае выявления нарушения обязательных для исполнения требований или недостатков в деятельности субъекта проверки Учредитель направляет субъекту проверки предложения (предписания) об устранении выявленных нарушений с указанием сроков их исполнения.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руководителем Учредителя может быть также принято решение о направлении материалов проверки в суд, органы прокуратуры или иные правоохранительные органы по принадлежности, если в результате проверки получена информация о нарушении законодательства Российской Федерации.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4.2.10. Субъект проверки, которому было направлено предложение (предписание), должен исполнить его в установленный срок и представить Учредителю отчет об исполнении предложения (предписания) с приложением подтверждающих исполнение документов.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отчет об исполнении предложения (предписания) подтверждает факт его исполнения, Учредитель направляет в субъект проверки письмо о принятии отчета об исполнении предложения (предписания).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субъект проверки не исполнил предложение (предписание) в установленный срок или отчет об исполнении предложения (предписания) не подтверждает факт исполнения предложения (предписания) Учредителем рассматривается вопрос о привлечении должностных лиц субъекта проверки, ответственных за выполнение предложения (предписания), к ответственности в порядке, установленном законодательством Российской Федерации и области.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Итоги </w:t>
      </w:r>
      <w:proofErr w:type="gramStart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523B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бюджетных, автономных и казенных учреждений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Результаты контрольных мероприятий учитываются Учредителем при решении вопросов: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соответствии результатов деятельности муниципального бюджетного, автономного или казенного учреждения установленным Учредителем показателям деятельности и отсутствии выявленных в ходе контрольных мероприятий нарушений;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несоответствии результатов деятельности муниципального бюджетного, автономного или казенного учреждения установленным Учредителем показателям деятельности и выявленных в ходе контрольных мероприятий нарушениях, а также определении вопросов дальнейшей деятельности муниципального учреждения с учетом оценки степени выполнения установленных показателей деятельности:</w:t>
      </w:r>
      <w:proofErr w:type="gramEnd"/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сохранении (увеличении, уменьшении) показателей муниципального задания и объемов бюджетных ассигнований;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перепрофилировании деятельности учреждения;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реорганизации учреждения, изменении типа учреждения или его ликвидации.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принудительном изъятии муниципального имущества при наличии оснований, установленных нормативными актами;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направлении Учредителю предложений о необходимости выполнения мероприятий по обеспечению сохранности имущества муниципального образо</w:t>
      </w:r>
      <w:r w:rsidR="0099381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вания.</w:t>
      </w:r>
    </w:p>
    <w:p w:rsidR="008C7157" w:rsidRPr="008C7157" w:rsidRDefault="008C7157" w:rsidP="008C71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875" w:rsidRPr="00193875" w:rsidRDefault="00193875" w:rsidP="001938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93875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420B7C">
        <w:rPr>
          <w:rFonts w:ascii="Times New Roman" w:hAnsi="Times New Roman" w:cs="Times New Roman"/>
          <w:sz w:val="28"/>
          <w:szCs w:val="28"/>
          <w:lang w:eastAsia="ru-RU"/>
        </w:rPr>
        <w:t>Отрадовского</w:t>
      </w:r>
    </w:p>
    <w:p w:rsidR="00193875" w:rsidRPr="00193875" w:rsidRDefault="00193875" w:rsidP="001938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93875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83087D">
        <w:rPr>
          <w:rFonts w:ascii="Times New Roman" w:hAnsi="Times New Roman" w:cs="Times New Roman"/>
          <w:sz w:val="28"/>
          <w:szCs w:val="28"/>
          <w:lang w:eastAsia="ru-RU"/>
        </w:rPr>
        <w:t xml:space="preserve">   С.Г.Матишов</w:t>
      </w:r>
    </w:p>
    <w:sectPr w:rsidR="00193875" w:rsidRPr="00193875" w:rsidSect="00724EF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83BD1"/>
    <w:multiLevelType w:val="multilevel"/>
    <w:tmpl w:val="5D8AF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3115"/>
    <w:rsid w:val="000447DC"/>
    <w:rsid w:val="00111988"/>
    <w:rsid w:val="0014674A"/>
    <w:rsid w:val="00193875"/>
    <w:rsid w:val="00193DC2"/>
    <w:rsid w:val="001C10EF"/>
    <w:rsid w:val="00252986"/>
    <w:rsid w:val="0027591F"/>
    <w:rsid w:val="002E2235"/>
    <w:rsid w:val="0039747B"/>
    <w:rsid w:val="003B155A"/>
    <w:rsid w:val="00420B7C"/>
    <w:rsid w:val="004E2F21"/>
    <w:rsid w:val="004F18BD"/>
    <w:rsid w:val="00523BFF"/>
    <w:rsid w:val="005A18E0"/>
    <w:rsid w:val="00606A90"/>
    <w:rsid w:val="006861DF"/>
    <w:rsid w:val="00686442"/>
    <w:rsid w:val="00724EF2"/>
    <w:rsid w:val="007C69AA"/>
    <w:rsid w:val="0083087D"/>
    <w:rsid w:val="00850CFD"/>
    <w:rsid w:val="008C7157"/>
    <w:rsid w:val="00926F74"/>
    <w:rsid w:val="0097382F"/>
    <w:rsid w:val="00982BEA"/>
    <w:rsid w:val="00993817"/>
    <w:rsid w:val="009A3115"/>
    <w:rsid w:val="00AC3CF3"/>
    <w:rsid w:val="00B40D06"/>
    <w:rsid w:val="00BD7CB4"/>
    <w:rsid w:val="00C353A2"/>
    <w:rsid w:val="00CC1B92"/>
    <w:rsid w:val="00DA3F0E"/>
    <w:rsid w:val="00DC1861"/>
    <w:rsid w:val="00DF5C66"/>
    <w:rsid w:val="00DF7584"/>
    <w:rsid w:val="00E047C6"/>
    <w:rsid w:val="00E40B72"/>
    <w:rsid w:val="00E80F59"/>
    <w:rsid w:val="00EA4F3F"/>
    <w:rsid w:val="00F4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21"/>
  </w:style>
  <w:style w:type="paragraph" w:styleId="3">
    <w:name w:val="heading 3"/>
    <w:basedOn w:val="a"/>
    <w:link w:val="30"/>
    <w:uiPriority w:val="9"/>
    <w:qFormat/>
    <w:rsid w:val="009A3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31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9A3115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9A311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9A311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A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311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A3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311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24E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 Spacing"/>
    <w:qFormat/>
    <w:rsid w:val="00724E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9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trad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2821</Words>
  <Characters>16084</Characters>
  <Application>Microsoft Office Word</Application>
  <DocSecurity>0</DocSecurity>
  <Lines>134</Lines>
  <Paragraphs>37</Paragraphs>
  <ScaleCrop>false</ScaleCrop>
  <Company>Microsoft</Company>
  <LinksUpToDate>false</LinksUpToDate>
  <CharactersWithSpaces>18868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</dc:creator>
  <cp:keywords/>
  <dc:description/>
  <cp:lastModifiedBy>User2</cp:lastModifiedBy>
  <cp:revision>42</cp:revision>
  <dcterms:created xsi:type="dcterms:W3CDTF">2011-10-13T10:57:00Z</dcterms:created>
  <dcterms:modified xsi:type="dcterms:W3CDTF">2011-10-14T11:03:00Z</dcterms:modified>
</cp:coreProperties>
</file>