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4E" w:rsidRPr="009C5B0E" w:rsidRDefault="005A604E" w:rsidP="009A46D0">
      <w:pPr>
        <w:spacing w:after="0" w:line="240" w:lineRule="auto"/>
        <w:ind w:left="-1080"/>
        <w:rPr>
          <w:rFonts w:ascii="Times New Roman" w:hAnsi="Times New Roman" w:cs="Times New Roman"/>
          <w:sz w:val="28"/>
          <w:szCs w:val="28"/>
        </w:rPr>
      </w:pPr>
    </w:p>
    <w:p w:rsidR="005A604E" w:rsidRPr="009C5B0E" w:rsidRDefault="005A604E" w:rsidP="005A604E">
      <w:pPr>
        <w:pStyle w:val="ConsTitle"/>
        <w:widowControl/>
        <w:ind w:right="0"/>
        <w:jc w:val="center"/>
        <w:rPr>
          <w:rFonts w:ascii="Times New Roman" w:hAnsi="Times New Roman" w:cs="Times New Roman"/>
          <w:sz w:val="28"/>
          <w:szCs w:val="28"/>
        </w:rPr>
      </w:pPr>
      <w:r w:rsidRPr="009C5B0E">
        <w:rPr>
          <w:rFonts w:ascii="Times New Roman" w:hAnsi="Times New Roman" w:cs="Times New Roman"/>
          <w:sz w:val="28"/>
          <w:szCs w:val="28"/>
        </w:rPr>
        <w:t xml:space="preserve">СОБРАНИЕ ДЕПУТАТОВ </w:t>
      </w:r>
    </w:p>
    <w:p w:rsidR="005A604E" w:rsidRPr="009C5B0E" w:rsidRDefault="005A604E" w:rsidP="005A604E">
      <w:pPr>
        <w:pStyle w:val="ConsTitle"/>
        <w:widowControl/>
        <w:ind w:right="0"/>
        <w:jc w:val="center"/>
        <w:rPr>
          <w:rFonts w:ascii="Times New Roman" w:hAnsi="Times New Roman" w:cs="Times New Roman"/>
          <w:sz w:val="28"/>
          <w:szCs w:val="28"/>
        </w:rPr>
      </w:pPr>
      <w:r w:rsidRPr="009C5B0E">
        <w:rPr>
          <w:rFonts w:ascii="Times New Roman" w:hAnsi="Times New Roman" w:cs="Times New Roman"/>
          <w:sz w:val="28"/>
          <w:szCs w:val="28"/>
        </w:rPr>
        <w:t>ОТРАДОВСКОГО СЕЛЬСКОГО ПОСЕЛЕНИЯ</w:t>
      </w:r>
    </w:p>
    <w:p w:rsidR="005A604E" w:rsidRPr="009C5B0E" w:rsidRDefault="005A604E" w:rsidP="005A604E">
      <w:pPr>
        <w:pStyle w:val="ConsTitle"/>
        <w:widowControl/>
        <w:ind w:right="0"/>
        <w:jc w:val="center"/>
        <w:rPr>
          <w:rFonts w:ascii="Times New Roman" w:hAnsi="Times New Roman" w:cs="Times New Roman"/>
          <w:sz w:val="28"/>
          <w:szCs w:val="28"/>
        </w:rPr>
      </w:pPr>
      <w:r w:rsidRPr="009C5B0E">
        <w:rPr>
          <w:rFonts w:ascii="Times New Roman" w:hAnsi="Times New Roman" w:cs="Times New Roman"/>
          <w:sz w:val="28"/>
          <w:szCs w:val="28"/>
        </w:rPr>
        <w:t>АЗОВСКОГО РАЙОНА</w:t>
      </w:r>
    </w:p>
    <w:p w:rsidR="005A604E" w:rsidRPr="009C5B0E" w:rsidRDefault="005A604E" w:rsidP="005A604E">
      <w:pPr>
        <w:pStyle w:val="ConsTitle"/>
        <w:widowControl/>
        <w:ind w:right="0"/>
        <w:jc w:val="center"/>
        <w:rPr>
          <w:rFonts w:ascii="Times New Roman" w:hAnsi="Times New Roman" w:cs="Times New Roman"/>
          <w:sz w:val="28"/>
          <w:szCs w:val="28"/>
        </w:rPr>
      </w:pPr>
      <w:r w:rsidRPr="009C5B0E">
        <w:rPr>
          <w:rFonts w:ascii="Times New Roman" w:hAnsi="Times New Roman" w:cs="Times New Roman"/>
          <w:sz w:val="28"/>
          <w:szCs w:val="28"/>
        </w:rPr>
        <w:t>РОСТОВСКОЙ ОБЛАСТИ</w:t>
      </w:r>
    </w:p>
    <w:p w:rsidR="005A604E" w:rsidRPr="009C5B0E" w:rsidRDefault="005A604E" w:rsidP="005A604E">
      <w:pPr>
        <w:pStyle w:val="ConsTitle"/>
        <w:widowControl/>
        <w:ind w:right="0"/>
        <w:jc w:val="center"/>
        <w:rPr>
          <w:rFonts w:ascii="Times New Roman" w:hAnsi="Times New Roman" w:cs="Times New Roman"/>
          <w:sz w:val="28"/>
          <w:szCs w:val="28"/>
        </w:rPr>
      </w:pPr>
    </w:p>
    <w:p w:rsidR="005A604E" w:rsidRPr="009C5B0E" w:rsidRDefault="005A604E" w:rsidP="005A604E">
      <w:pPr>
        <w:pStyle w:val="ConsTitle"/>
        <w:widowControl/>
        <w:ind w:right="0"/>
        <w:jc w:val="center"/>
        <w:rPr>
          <w:rFonts w:ascii="Times New Roman" w:hAnsi="Times New Roman" w:cs="Times New Roman"/>
          <w:sz w:val="28"/>
          <w:szCs w:val="28"/>
        </w:rPr>
      </w:pPr>
      <w:r w:rsidRPr="009C5B0E">
        <w:rPr>
          <w:rFonts w:ascii="Times New Roman" w:hAnsi="Times New Roman" w:cs="Times New Roman"/>
          <w:sz w:val="28"/>
          <w:szCs w:val="28"/>
        </w:rPr>
        <w:t>РЕШЕНИЕ</w:t>
      </w:r>
    </w:p>
    <w:p w:rsidR="005A604E" w:rsidRPr="009C5B0E" w:rsidRDefault="005A604E" w:rsidP="005A604E">
      <w:pPr>
        <w:pStyle w:val="ConsTitle"/>
        <w:widowControl/>
        <w:ind w:right="0"/>
        <w:rPr>
          <w:rFonts w:ascii="Times New Roman" w:hAnsi="Times New Roman" w:cs="Times New Roman"/>
          <w:sz w:val="28"/>
          <w:szCs w:val="28"/>
        </w:rPr>
      </w:pPr>
    </w:p>
    <w:p w:rsidR="005A604E" w:rsidRPr="009C5B0E" w:rsidRDefault="009A46D0" w:rsidP="005A604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28.02.</w:t>
      </w:r>
      <w:r w:rsidR="005A604E" w:rsidRPr="009C5B0E">
        <w:rPr>
          <w:rFonts w:ascii="Times New Roman" w:hAnsi="Times New Roman" w:cs="Times New Roman"/>
          <w:b w:val="0"/>
          <w:sz w:val="28"/>
          <w:szCs w:val="28"/>
        </w:rPr>
        <w:t>2011 г.</w:t>
      </w:r>
      <w:r>
        <w:rPr>
          <w:rFonts w:ascii="Times New Roman" w:hAnsi="Times New Roman" w:cs="Times New Roman"/>
          <w:b w:val="0"/>
          <w:sz w:val="28"/>
          <w:szCs w:val="28"/>
        </w:rPr>
        <w:t xml:space="preserve">                                          № 56</w:t>
      </w:r>
      <w:r w:rsidR="005A604E" w:rsidRPr="009C5B0E">
        <w:rPr>
          <w:rFonts w:ascii="Times New Roman" w:hAnsi="Times New Roman" w:cs="Times New Roman"/>
          <w:b w:val="0"/>
          <w:sz w:val="28"/>
          <w:szCs w:val="28"/>
        </w:rPr>
        <w:t xml:space="preserve">                          </w:t>
      </w:r>
      <w:proofErr w:type="spellStart"/>
      <w:r w:rsidR="005A604E" w:rsidRPr="009C5B0E">
        <w:rPr>
          <w:rFonts w:ascii="Times New Roman" w:hAnsi="Times New Roman" w:cs="Times New Roman"/>
          <w:b w:val="0"/>
          <w:sz w:val="28"/>
          <w:szCs w:val="28"/>
        </w:rPr>
        <w:t>с</w:t>
      </w:r>
      <w:proofErr w:type="gramStart"/>
      <w:r w:rsidR="005A604E" w:rsidRPr="009C5B0E">
        <w:rPr>
          <w:rFonts w:ascii="Times New Roman" w:hAnsi="Times New Roman" w:cs="Times New Roman"/>
          <w:b w:val="0"/>
          <w:sz w:val="28"/>
          <w:szCs w:val="28"/>
        </w:rPr>
        <w:t>.О</w:t>
      </w:r>
      <w:proofErr w:type="gramEnd"/>
      <w:r w:rsidR="005A604E" w:rsidRPr="009C5B0E">
        <w:rPr>
          <w:rFonts w:ascii="Times New Roman" w:hAnsi="Times New Roman" w:cs="Times New Roman"/>
          <w:b w:val="0"/>
          <w:sz w:val="28"/>
          <w:szCs w:val="28"/>
        </w:rPr>
        <w:t>традовка</w:t>
      </w:r>
      <w:proofErr w:type="spellEnd"/>
    </w:p>
    <w:p w:rsidR="005A604E" w:rsidRPr="009C5B0E" w:rsidRDefault="005A604E" w:rsidP="005A604E">
      <w:pPr>
        <w:pStyle w:val="ConsTitle"/>
        <w:widowControl/>
        <w:ind w:right="0"/>
        <w:jc w:val="center"/>
        <w:rPr>
          <w:rFonts w:ascii="Times New Roman" w:hAnsi="Times New Roman" w:cs="Times New Roman"/>
          <w:sz w:val="28"/>
          <w:szCs w:val="28"/>
        </w:rPr>
      </w:pPr>
    </w:p>
    <w:p w:rsidR="005A604E" w:rsidRPr="009C5B0E" w:rsidRDefault="005A604E" w:rsidP="005A604E">
      <w:pPr>
        <w:pStyle w:val="1"/>
        <w:ind w:left="2340" w:firstLine="0"/>
        <w:jc w:val="left"/>
        <w:rPr>
          <w:bCs/>
          <w:sz w:val="28"/>
          <w:szCs w:val="28"/>
        </w:rPr>
      </w:pPr>
    </w:p>
    <w:p w:rsidR="000A54E9" w:rsidRPr="009C5B0E" w:rsidRDefault="000A54E9" w:rsidP="000A54E9">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Об утверждении </w:t>
      </w:r>
      <w:proofErr w:type="gramStart"/>
      <w:r w:rsidRPr="009C5B0E">
        <w:rPr>
          <w:rFonts w:ascii="Times New Roman" w:hAnsi="Times New Roman" w:cs="Times New Roman"/>
          <w:sz w:val="28"/>
          <w:szCs w:val="28"/>
        </w:rPr>
        <w:t>муниципальной</w:t>
      </w:r>
      <w:proofErr w:type="gramEnd"/>
      <w:r w:rsidRPr="009C5B0E">
        <w:rPr>
          <w:rFonts w:ascii="Times New Roman" w:hAnsi="Times New Roman" w:cs="Times New Roman"/>
          <w:sz w:val="28"/>
          <w:szCs w:val="28"/>
        </w:rPr>
        <w:t xml:space="preserve"> долгосрочной целевой  </w:t>
      </w:r>
    </w:p>
    <w:p w:rsidR="000A54E9" w:rsidRPr="009C5B0E" w:rsidRDefault="000A54E9" w:rsidP="000A54E9">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программы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w:t>
      </w:r>
    </w:p>
    <w:p w:rsidR="000A54E9" w:rsidRPr="009C5B0E" w:rsidRDefault="000A54E9" w:rsidP="000A54E9">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«Благоустройство и озеленение населенных пунктов                                                                                                                                                  </w:t>
      </w:r>
    </w:p>
    <w:p w:rsidR="000A54E9" w:rsidRPr="009C5B0E" w:rsidRDefault="000A54E9" w:rsidP="000A54E9">
      <w:pPr>
        <w:spacing w:after="0" w:line="240" w:lineRule="auto"/>
        <w:jc w:val="center"/>
        <w:rPr>
          <w:rFonts w:ascii="Times New Roman" w:hAnsi="Times New Roman" w:cs="Times New Roman"/>
          <w:sz w:val="28"/>
          <w:szCs w:val="28"/>
        </w:rPr>
      </w:pP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на 2011-2013год»</w:t>
      </w:r>
    </w:p>
    <w:p w:rsidR="005A604E" w:rsidRPr="009C5B0E" w:rsidRDefault="005A604E" w:rsidP="005A604E">
      <w:pPr>
        <w:spacing w:after="0" w:line="240" w:lineRule="auto"/>
        <w:jc w:val="center"/>
        <w:rPr>
          <w:rFonts w:ascii="Times New Roman" w:hAnsi="Times New Roman" w:cs="Times New Roman"/>
          <w:sz w:val="28"/>
          <w:szCs w:val="28"/>
        </w:rPr>
      </w:pPr>
    </w:p>
    <w:p w:rsidR="005A604E" w:rsidRPr="009C5B0E" w:rsidRDefault="005A604E" w:rsidP="005A604E">
      <w:pPr>
        <w:spacing w:after="0" w:line="240" w:lineRule="auto"/>
        <w:ind w:left="-540" w:firstLine="1099"/>
        <w:jc w:val="both"/>
        <w:rPr>
          <w:rFonts w:ascii="Times New Roman" w:hAnsi="Times New Roman" w:cs="Times New Roman"/>
          <w:sz w:val="28"/>
          <w:szCs w:val="28"/>
        </w:rPr>
      </w:pPr>
      <w:proofErr w:type="gramStart"/>
      <w:r w:rsidRPr="009C5B0E">
        <w:rPr>
          <w:rFonts w:ascii="Times New Roman" w:hAnsi="Times New Roman" w:cs="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с изменениями и добавлениями, Решением Собрания депутатов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от 23.03.2006 №23 «Об утверждении правил  благоустройства, уборки и санитарного содержания территории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Решением Собрания депутатов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от 02.04.2008 №61 «О внесении изменений в решение №23 от 23.03.2006г</w:t>
      </w:r>
      <w:proofErr w:type="gramEnd"/>
      <w:r w:rsidRPr="009C5B0E">
        <w:rPr>
          <w:rFonts w:ascii="Times New Roman" w:hAnsi="Times New Roman" w:cs="Times New Roman"/>
          <w:sz w:val="28"/>
          <w:szCs w:val="28"/>
        </w:rPr>
        <w:t xml:space="preserve"> «Об утверждении правил  благоустройства, уборки и санитарного содержания территории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Собрание депутатов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решило:</w:t>
      </w:r>
    </w:p>
    <w:p w:rsidR="005A604E" w:rsidRPr="009C5B0E" w:rsidRDefault="005A604E" w:rsidP="005A604E">
      <w:pPr>
        <w:autoSpaceDE w:val="0"/>
        <w:autoSpaceDN w:val="0"/>
        <w:adjustRightInd w:val="0"/>
        <w:spacing w:after="0" w:line="240" w:lineRule="auto"/>
        <w:ind w:firstLine="720"/>
        <w:jc w:val="center"/>
        <w:rPr>
          <w:rFonts w:ascii="Times New Roman" w:hAnsi="Times New Roman" w:cs="Times New Roman"/>
          <w:sz w:val="28"/>
          <w:szCs w:val="28"/>
        </w:rPr>
      </w:pPr>
    </w:p>
    <w:p w:rsidR="005A604E" w:rsidRPr="009C5B0E" w:rsidRDefault="005A604E" w:rsidP="005A604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1.  Утвердить муниципальную долгосрочную целевую программу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«Благоустройство и озеленение населенных пунктов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(прилагается)</w:t>
      </w:r>
    </w:p>
    <w:p w:rsidR="005A604E" w:rsidRPr="009C5B0E" w:rsidRDefault="005A604E" w:rsidP="005A604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   Установить, что в ходе реализации Программы, мероприятия и объемы финансирования подлежат корректировке с учетом возможностей средств бюджета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w:t>
      </w:r>
    </w:p>
    <w:p w:rsidR="005A604E" w:rsidRPr="009C5B0E" w:rsidRDefault="005A604E" w:rsidP="005A604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3.  Настоящее решение вступает в силу после его официального опубликования. </w:t>
      </w:r>
    </w:p>
    <w:p w:rsidR="005A604E" w:rsidRPr="009C5B0E" w:rsidRDefault="005A604E" w:rsidP="005A604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3.  </w:t>
      </w:r>
      <w:proofErr w:type="gramStart"/>
      <w:r w:rsidRPr="009C5B0E">
        <w:rPr>
          <w:rFonts w:ascii="Times New Roman" w:hAnsi="Times New Roman" w:cs="Times New Roman"/>
          <w:sz w:val="28"/>
          <w:szCs w:val="28"/>
        </w:rPr>
        <w:t>Контроль за</w:t>
      </w:r>
      <w:proofErr w:type="gramEnd"/>
      <w:r w:rsidRPr="009C5B0E">
        <w:rPr>
          <w:rFonts w:ascii="Times New Roman" w:hAnsi="Times New Roman" w:cs="Times New Roman"/>
          <w:sz w:val="28"/>
          <w:szCs w:val="28"/>
        </w:rPr>
        <w:t xml:space="preserve"> выполнением данного решения возложить на Главу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w:t>
      </w:r>
      <w:proofErr w:type="spellStart"/>
      <w:r w:rsidRPr="009C5B0E">
        <w:rPr>
          <w:rFonts w:ascii="Times New Roman" w:hAnsi="Times New Roman" w:cs="Times New Roman"/>
          <w:sz w:val="28"/>
          <w:szCs w:val="28"/>
        </w:rPr>
        <w:t>Матишова</w:t>
      </w:r>
      <w:proofErr w:type="spellEnd"/>
      <w:r w:rsidRPr="009C5B0E">
        <w:rPr>
          <w:rFonts w:ascii="Times New Roman" w:hAnsi="Times New Roman" w:cs="Times New Roman"/>
          <w:sz w:val="28"/>
          <w:szCs w:val="28"/>
        </w:rPr>
        <w:t xml:space="preserve"> С.Г.</w:t>
      </w:r>
    </w:p>
    <w:p w:rsidR="005A604E" w:rsidRPr="009C5B0E" w:rsidRDefault="005A604E" w:rsidP="005A604E">
      <w:pPr>
        <w:spacing w:after="0" w:line="240" w:lineRule="auto"/>
        <w:ind w:left="1980"/>
        <w:jc w:val="both"/>
        <w:rPr>
          <w:rFonts w:ascii="Times New Roman" w:hAnsi="Times New Roman" w:cs="Times New Roman"/>
          <w:sz w:val="28"/>
          <w:szCs w:val="28"/>
        </w:rPr>
      </w:pPr>
    </w:p>
    <w:p w:rsidR="005A604E" w:rsidRPr="009C5B0E" w:rsidRDefault="005A604E" w:rsidP="005A604E">
      <w:pPr>
        <w:spacing w:after="0" w:line="240" w:lineRule="auto"/>
        <w:jc w:val="both"/>
        <w:rPr>
          <w:rFonts w:ascii="Times New Roman" w:hAnsi="Times New Roman" w:cs="Times New Roman"/>
          <w:sz w:val="28"/>
          <w:szCs w:val="28"/>
        </w:rPr>
      </w:pPr>
    </w:p>
    <w:p w:rsidR="00C52384" w:rsidRPr="009C5B0E" w:rsidRDefault="00C52384" w:rsidP="00C52384">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Глава </w:t>
      </w:r>
      <w:proofErr w:type="spellStart"/>
      <w:r w:rsidRPr="009C5B0E">
        <w:rPr>
          <w:rFonts w:ascii="Times New Roman" w:hAnsi="Times New Roman" w:cs="Times New Roman"/>
          <w:sz w:val="28"/>
          <w:szCs w:val="28"/>
        </w:rPr>
        <w:t>Отрадовского</w:t>
      </w:r>
      <w:proofErr w:type="spellEnd"/>
    </w:p>
    <w:p w:rsidR="00C52384" w:rsidRPr="009C5B0E" w:rsidRDefault="00C52384" w:rsidP="00C52384">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 сельского поселения:                                                  С.Г. </w:t>
      </w:r>
      <w:proofErr w:type="spellStart"/>
      <w:r w:rsidRPr="009C5B0E">
        <w:rPr>
          <w:rFonts w:ascii="Times New Roman" w:hAnsi="Times New Roman" w:cs="Times New Roman"/>
          <w:sz w:val="28"/>
          <w:szCs w:val="28"/>
        </w:rPr>
        <w:t>Матишов</w:t>
      </w:r>
      <w:proofErr w:type="spellEnd"/>
      <w:r w:rsidRPr="009C5B0E">
        <w:rPr>
          <w:rFonts w:ascii="Times New Roman" w:hAnsi="Times New Roman" w:cs="Times New Roman"/>
          <w:sz w:val="28"/>
          <w:szCs w:val="28"/>
        </w:rPr>
        <w:t xml:space="preserve"> </w:t>
      </w:r>
    </w:p>
    <w:p w:rsidR="00C52384" w:rsidRPr="009C5B0E" w:rsidRDefault="00C52384" w:rsidP="00C52384">
      <w:pPr>
        <w:spacing w:after="0" w:line="240" w:lineRule="auto"/>
        <w:jc w:val="both"/>
        <w:rPr>
          <w:rFonts w:ascii="Times New Roman" w:hAnsi="Times New Roman" w:cs="Times New Roman"/>
          <w:sz w:val="28"/>
          <w:szCs w:val="28"/>
        </w:rPr>
      </w:pPr>
    </w:p>
    <w:p w:rsidR="009A46D0" w:rsidRDefault="009A46D0" w:rsidP="009C5B0E">
      <w:pPr>
        <w:spacing w:after="0" w:line="240" w:lineRule="auto"/>
        <w:jc w:val="right"/>
        <w:rPr>
          <w:rFonts w:ascii="Times New Roman" w:hAnsi="Times New Roman" w:cs="Times New Roman"/>
          <w:sz w:val="28"/>
          <w:szCs w:val="28"/>
        </w:rPr>
      </w:pPr>
    </w:p>
    <w:p w:rsidR="009A46D0" w:rsidRDefault="009A46D0" w:rsidP="009C5B0E">
      <w:pPr>
        <w:spacing w:after="0" w:line="240" w:lineRule="auto"/>
        <w:jc w:val="right"/>
        <w:rPr>
          <w:rFonts w:ascii="Times New Roman" w:hAnsi="Times New Roman" w:cs="Times New Roman"/>
          <w:sz w:val="28"/>
          <w:szCs w:val="28"/>
        </w:rPr>
      </w:pPr>
    </w:p>
    <w:p w:rsidR="009A46D0" w:rsidRDefault="009A46D0" w:rsidP="009C5B0E">
      <w:pPr>
        <w:spacing w:after="0" w:line="240" w:lineRule="auto"/>
        <w:jc w:val="right"/>
        <w:rPr>
          <w:rFonts w:ascii="Times New Roman" w:hAnsi="Times New Roman" w:cs="Times New Roman"/>
          <w:sz w:val="28"/>
          <w:szCs w:val="28"/>
        </w:rPr>
      </w:pPr>
    </w:p>
    <w:p w:rsidR="006D7A44" w:rsidRPr="009C5B0E" w:rsidRDefault="006D7A44" w:rsidP="009C5B0E">
      <w:pPr>
        <w:spacing w:after="0" w:line="240" w:lineRule="auto"/>
        <w:jc w:val="right"/>
        <w:rPr>
          <w:rFonts w:ascii="Times New Roman" w:hAnsi="Times New Roman" w:cs="Times New Roman"/>
          <w:sz w:val="28"/>
          <w:szCs w:val="28"/>
        </w:rPr>
      </w:pPr>
      <w:r w:rsidRPr="009C5B0E">
        <w:rPr>
          <w:rFonts w:ascii="Times New Roman" w:hAnsi="Times New Roman" w:cs="Times New Roman"/>
          <w:sz w:val="28"/>
          <w:szCs w:val="28"/>
        </w:rPr>
        <w:lastRenderedPageBreak/>
        <w:t xml:space="preserve">Приложение к решению </w:t>
      </w:r>
    </w:p>
    <w:p w:rsidR="006D7A44" w:rsidRDefault="009A46D0" w:rsidP="009A46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№56 от 28.02.</w:t>
      </w:r>
      <w:r w:rsidR="006D7A44" w:rsidRPr="009C5B0E">
        <w:rPr>
          <w:rFonts w:ascii="Times New Roman" w:hAnsi="Times New Roman" w:cs="Times New Roman"/>
          <w:sz w:val="28"/>
          <w:szCs w:val="28"/>
        </w:rPr>
        <w:t>2011 года</w:t>
      </w:r>
    </w:p>
    <w:p w:rsidR="009A46D0" w:rsidRPr="009C5B0E" w:rsidRDefault="009A46D0" w:rsidP="009A46D0">
      <w:pPr>
        <w:spacing w:after="0" w:line="240" w:lineRule="auto"/>
        <w:jc w:val="center"/>
        <w:rPr>
          <w:rFonts w:ascii="Times New Roman" w:hAnsi="Times New Roman" w:cs="Times New Roman"/>
          <w:sz w:val="28"/>
          <w:szCs w:val="28"/>
        </w:rPr>
      </w:pPr>
    </w:p>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ПАСПОРТ</w:t>
      </w:r>
    </w:p>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долгосрочной целевой программы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«Благоустройство и озеленение населенных пунктов в </w:t>
      </w:r>
      <w:proofErr w:type="spellStart"/>
      <w:r w:rsidRPr="009C5B0E">
        <w:rPr>
          <w:rFonts w:ascii="Times New Roman" w:hAnsi="Times New Roman" w:cs="Times New Roman"/>
          <w:sz w:val="28"/>
          <w:szCs w:val="28"/>
        </w:rPr>
        <w:t>Отрадовском</w:t>
      </w:r>
      <w:proofErr w:type="spellEnd"/>
      <w:r w:rsidRPr="009C5B0E">
        <w:rPr>
          <w:rFonts w:ascii="Times New Roman" w:hAnsi="Times New Roman" w:cs="Times New Roman"/>
          <w:sz w:val="28"/>
          <w:szCs w:val="28"/>
        </w:rPr>
        <w:t xml:space="preserve"> сельском поселении на 2011-2013 годы»</w:t>
      </w:r>
    </w:p>
    <w:p w:rsidR="006D7A44" w:rsidRPr="009C5B0E" w:rsidRDefault="006D7A44" w:rsidP="009C5B0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4"/>
        <w:gridCol w:w="5915"/>
      </w:tblGrid>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Наименование Программы</w:t>
            </w:r>
          </w:p>
        </w:tc>
        <w:tc>
          <w:tcPr>
            <w:tcW w:w="594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Долгосрочная целевая программа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«Благоустройство и озеленение населенных пунктов в </w:t>
            </w:r>
            <w:proofErr w:type="spellStart"/>
            <w:r w:rsidRPr="009C5B0E">
              <w:rPr>
                <w:rFonts w:ascii="Times New Roman" w:hAnsi="Times New Roman" w:cs="Times New Roman"/>
                <w:sz w:val="28"/>
                <w:szCs w:val="28"/>
              </w:rPr>
              <w:t>Отрадовском</w:t>
            </w:r>
            <w:proofErr w:type="spellEnd"/>
            <w:r w:rsidRPr="009C5B0E">
              <w:rPr>
                <w:rFonts w:ascii="Times New Roman" w:hAnsi="Times New Roman" w:cs="Times New Roman"/>
                <w:sz w:val="28"/>
                <w:szCs w:val="28"/>
              </w:rPr>
              <w:t xml:space="preserve"> сельском поселении на 2011-2013 годы»</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Основание для разработки Программы</w:t>
            </w:r>
          </w:p>
        </w:tc>
        <w:tc>
          <w:tcPr>
            <w:tcW w:w="594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Федеральный закон от 06.10.2003г. № 131-ФЗ «Об общих принципах организации местного самоуправления в Российской Федерации»</w:t>
            </w:r>
          </w:p>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Устав муниципального образования «</w:t>
            </w:r>
            <w:proofErr w:type="spellStart"/>
            <w:r w:rsidRPr="009C5B0E">
              <w:rPr>
                <w:rFonts w:ascii="Times New Roman" w:hAnsi="Times New Roman" w:cs="Times New Roman"/>
                <w:sz w:val="28"/>
                <w:szCs w:val="28"/>
              </w:rPr>
              <w:t>Отрадовское</w:t>
            </w:r>
            <w:proofErr w:type="spellEnd"/>
            <w:r w:rsidRPr="009C5B0E">
              <w:rPr>
                <w:rFonts w:ascii="Times New Roman" w:hAnsi="Times New Roman" w:cs="Times New Roman"/>
                <w:sz w:val="28"/>
                <w:szCs w:val="28"/>
              </w:rPr>
              <w:t xml:space="preserve">  сельское поселение»</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Разработчик Программы</w:t>
            </w:r>
          </w:p>
        </w:tc>
        <w:tc>
          <w:tcPr>
            <w:tcW w:w="594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Администрация </w:t>
            </w:r>
            <w:proofErr w:type="spellStart"/>
            <w:r w:rsidRPr="009C5B0E">
              <w:rPr>
                <w:rFonts w:ascii="Times New Roman" w:hAnsi="Times New Roman" w:cs="Times New Roman"/>
                <w:sz w:val="28"/>
                <w:szCs w:val="28"/>
              </w:rPr>
              <w:t>Отрадоского</w:t>
            </w:r>
            <w:proofErr w:type="spellEnd"/>
            <w:r w:rsidRPr="009C5B0E">
              <w:rPr>
                <w:rFonts w:ascii="Times New Roman" w:hAnsi="Times New Roman" w:cs="Times New Roman"/>
                <w:sz w:val="28"/>
                <w:szCs w:val="28"/>
              </w:rPr>
              <w:t xml:space="preserve"> сельского поселения</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Основная цель Программы</w:t>
            </w:r>
          </w:p>
        </w:tc>
        <w:tc>
          <w:tcPr>
            <w:tcW w:w="594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Комплексное решение проблем благоустройства, обеспечение и улучшение внешнего вида территории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способствующего комфортной жизнедеятельности</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Основные задачи Программы</w:t>
            </w:r>
          </w:p>
        </w:tc>
        <w:tc>
          <w:tcPr>
            <w:tcW w:w="5940" w:type="dxa"/>
          </w:tcPr>
          <w:p w:rsidR="006D7A44" w:rsidRPr="009C5B0E" w:rsidRDefault="006D7A44" w:rsidP="009C5B0E">
            <w:pPr>
              <w:numPr>
                <w:ilvl w:val="0"/>
                <w:numId w:val="1"/>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Организация освещения улиц.</w:t>
            </w:r>
          </w:p>
          <w:p w:rsidR="006D7A44" w:rsidRPr="009C5B0E" w:rsidRDefault="006D7A44" w:rsidP="009C5B0E">
            <w:pPr>
              <w:numPr>
                <w:ilvl w:val="0"/>
                <w:numId w:val="1"/>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Организация благоустройства и озеленения территории поселения.</w:t>
            </w:r>
          </w:p>
          <w:p w:rsidR="006D7A44" w:rsidRPr="009C5B0E" w:rsidRDefault="006D7A44" w:rsidP="009C5B0E">
            <w:pPr>
              <w:numPr>
                <w:ilvl w:val="0"/>
                <w:numId w:val="1"/>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Организация прочих мероприятий по благоустройству поселения, улучшение санитарно-эпидемиологического состояния территории.</w:t>
            </w:r>
          </w:p>
          <w:p w:rsidR="006D7A44" w:rsidRPr="009C5B0E" w:rsidRDefault="006D7A44" w:rsidP="009C5B0E">
            <w:pPr>
              <w:numPr>
                <w:ilvl w:val="0"/>
                <w:numId w:val="1"/>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 xml:space="preserve">Механизированная уборка дорог     </w:t>
            </w:r>
          </w:p>
          <w:p w:rsidR="006D7A44" w:rsidRPr="009C5B0E" w:rsidRDefault="006D7A44" w:rsidP="009C5B0E">
            <w:pPr>
              <w:numPr>
                <w:ilvl w:val="0"/>
                <w:numId w:val="1"/>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Благоустройство кладбищ</w:t>
            </w:r>
          </w:p>
          <w:p w:rsidR="006D7A44" w:rsidRPr="009C5B0E" w:rsidRDefault="006D7A44" w:rsidP="009C5B0E">
            <w:pPr>
              <w:numPr>
                <w:ilvl w:val="0"/>
                <w:numId w:val="1"/>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Ремонт водопровода</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Исполнитель Программы</w:t>
            </w:r>
          </w:p>
        </w:tc>
        <w:tc>
          <w:tcPr>
            <w:tcW w:w="5940" w:type="dxa"/>
          </w:tcPr>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 xml:space="preserve">Администрация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Срок реализации Программы</w:t>
            </w:r>
          </w:p>
        </w:tc>
        <w:tc>
          <w:tcPr>
            <w:tcW w:w="5940" w:type="dxa"/>
          </w:tcPr>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2011-2013 годы</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Источник финансирования Программы</w:t>
            </w:r>
          </w:p>
        </w:tc>
        <w:tc>
          <w:tcPr>
            <w:tcW w:w="5940" w:type="dxa"/>
          </w:tcPr>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 xml:space="preserve">Средства местного бюджета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Объем финансирования</w:t>
            </w:r>
          </w:p>
        </w:tc>
        <w:tc>
          <w:tcPr>
            <w:tcW w:w="5940" w:type="dxa"/>
          </w:tcPr>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 xml:space="preserve">Общий объем финансирования за счет средств местного бюджета составляет: </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 в том числе по годам:</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lastRenderedPageBreak/>
              <w:t>2011 год – 1035,3 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2012 год – 1035,3 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2013 год – 1035,3  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lastRenderedPageBreak/>
              <w:t>Целевые индикаторы  и показатели</w:t>
            </w:r>
          </w:p>
        </w:tc>
        <w:tc>
          <w:tcPr>
            <w:tcW w:w="5940" w:type="dxa"/>
          </w:tcPr>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-общая площадь зеленых насаждений в расчете на одного жителя;</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-обеспеченность уличным освещением;</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-количество действующих светильников к общему количеству светильников;</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-количество посаженных саженцев;</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-механизированная уборка дорог.</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Ожидаемые и конечные результаты  реализации Программы</w:t>
            </w:r>
          </w:p>
        </w:tc>
        <w:tc>
          <w:tcPr>
            <w:tcW w:w="5940" w:type="dxa"/>
          </w:tcPr>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 xml:space="preserve">Повышение уровня благоустройства территории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-увеличение уровня содержания сетей уличного освещения;</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-увеличение уровня озеленения территории поселения;</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 увеличение количества мест массового отдыха;</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Развитие положительных тенденций в создании благоприятной среды жизнедеятельности;</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Повышение степени удовлетворенности населения уровнем благоустройства;</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Улучшение санитарного и экологического состояния населенных пунктов;</w:t>
            </w:r>
          </w:p>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Привлечение молодого поколения к участию по благоустройству населенных пунктов.</w:t>
            </w:r>
          </w:p>
        </w:tc>
      </w:tr>
      <w:tr w:rsidR="006D7A44" w:rsidRPr="009C5B0E" w:rsidTr="00121C66">
        <w:tc>
          <w:tcPr>
            <w:tcW w:w="352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 xml:space="preserve">Система организации </w:t>
            </w:r>
            <w:proofErr w:type="gramStart"/>
            <w:r w:rsidRPr="009C5B0E">
              <w:rPr>
                <w:rFonts w:ascii="Times New Roman" w:hAnsi="Times New Roman" w:cs="Times New Roman"/>
                <w:sz w:val="28"/>
                <w:szCs w:val="28"/>
              </w:rPr>
              <w:t>контроля за</w:t>
            </w:r>
            <w:proofErr w:type="gramEnd"/>
            <w:r w:rsidRPr="009C5B0E">
              <w:rPr>
                <w:rFonts w:ascii="Times New Roman" w:hAnsi="Times New Roman" w:cs="Times New Roman"/>
                <w:sz w:val="28"/>
                <w:szCs w:val="28"/>
              </w:rPr>
              <w:t xml:space="preserve"> исполнением Программы</w:t>
            </w:r>
          </w:p>
        </w:tc>
        <w:tc>
          <w:tcPr>
            <w:tcW w:w="5940" w:type="dxa"/>
          </w:tcPr>
          <w:p w:rsidR="006D7A44" w:rsidRPr="009C5B0E" w:rsidRDefault="006D7A44" w:rsidP="009C5B0E">
            <w:pPr>
              <w:spacing w:after="0" w:line="240" w:lineRule="auto"/>
              <w:ind w:left="72"/>
              <w:rPr>
                <w:rFonts w:ascii="Times New Roman" w:hAnsi="Times New Roman" w:cs="Times New Roman"/>
                <w:sz w:val="28"/>
                <w:szCs w:val="28"/>
              </w:rPr>
            </w:pPr>
            <w:r w:rsidRPr="009C5B0E">
              <w:rPr>
                <w:rFonts w:ascii="Times New Roman" w:hAnsi="Times New Roman" w:cs="Times New Roman"/>
                <w:sz w:val="28"/>
                <w:szCs w:val="28"/>
              </w:rPr>
              <w:t xml:space="preserve">Анализ хода реализации и </w:t>
            </w:r>
            <w:proofErr w:type="gramStart"/>
            <w:r w:rsidRPr="009C5B0E">
              <w:rPr>
                <w:rFonts w:ascii="Times New Roman" w:hAnsi="Times New Roman" w:cs="Times New Roman"/>
                <w:sz w:val="28"/>
                <w:szCs w:val="28"/>
              </w:rPr>
              <w:t>контроль за</w:t>
            </w:r>
            <w:proofErr w:type="gramEnd"/>
            <w:r w:rsidRPr="009C5B0E">
              <w:rPr>
                <w:rFonts w:ascii="Times New Roman" w:hAnsi="Times New Roman" w:cs="Times New Roman"/>
                <w:sz w:val="28"/>
                <w:szCs w:val="28"/>
              </w:rPr>
              <w:t xml:space="preserve"> выполнением осуществляется Администрацией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поквартально, отчет об исполнении Программы – ежегодно.</w:t>
            </w:r>
          </w:p>
        </w:tc>
      </w:tr>
    </w:tbl>
    <w:p w:rsidR="006D7A44" w:rsidRPr="009C5B0E" w:rsidRDefault="006D7A44" w:rsidP="009C5B0E">
      <w:pPr>
        <w:spacing w:after="0" w:line="240" w:lineRule="auto"/>
        <w:jc w:val="center"/>
        <w:rPr>
          <w:rFonts w:ascii="Times New Roman" w:hAnsi="Times New Roman" w:cs="Times New Roman"/>
          <w:sz w:val="28"/>
          <w:szCs w:val="28"/>
        </w:rPr>
      </w:pPr>
    </w:p>
    <w:p w:rsidR="006D7A44" w:rsidRPr="009C5B0E" w:rsidRDefault="006D7A44" w:rsidP="009C5B0E">
      <w:pPr>
        <w:spacing w:after="0" w:line="240" w:lineRule="auto"/>
        <w:jc w:val="center"/>
        <w:rPr>
          <w:rFonts w:ascii="Times New Roman" w:hAnsi="Times New Roman" w:cs="Times New Roman"/>
          <w:sz w:val="28"/>
          <w:szCs w:val="28"/>
        </w:rPr>
      </w:pPr>
    </w:p>
    <w:p w:rsidR="006D7A44" w:rsidRPr="009C5B0E" w:rsidRDefault="006D7A44" w:rsidP="009C5B0E">
      <w:pPr>
        <w:spacing w:after="0" w:line="240" w:lineRule="auto"/>
        <w:jc w:val="center"/>
        <w:rPr>
          <w:rFonts w:ascii="Times New Roman" w:hAnsi="Times New Roman" w:cs="Times New Roman"/>
          <w:b/>
          <w:sz w:val="28"/>
          <w:szCs w:val="28"/>
        </w:rPr>
      </w:pPr>
      <w:r w:rsidRPr="009C5B0E">
        <w:rPr>
          <w:rFonts w:ascii="Times New Roman" w:hAnsi="Times New Roman" w:cs="Times New Roman"/>
          <w:b/>
          <w:sz w:val="28"/>
          <w:szCs w:val="28"/>
        </w:rPr>
        <w:t>Характеристика проблемы, на решение которой направлена Программа</w:t>
      </w:r>
    </w:p>
    <w:p w:rsidR="006D7A44" w:rsidRPr="009C5B0E" w:rsidRDefault="006D7A44" w:rsidP="009C5B0E">
      <w:pPr>
        <w:spacing w:after="0" w:line="240" w:lineRule="auto"/>
        <w:jc w:val="center"/>
        <w:rPr>
          <w:rFonts w:ascii="Times New Roman" w:hAnsi="Times New Roman" w:cs="Times New Roman"/>
          <w:b/>
          <w:sz w:val="28"/>
          <w:szCs w:val="28"/>
        </w:rPr>
      </w:pPr>
    </w:p>
    <w:p w:rsidR="006D7A44" w:rsidRPr="009C5B0E" w:rsidRDefault="006D7A44" w:rsidP="009C5B0E">
      <w:pPr>
        <w:pStyle w:val="ConsPlusTitle"/>
        <w:ind w:firstLine="720"/>
        <w:jc w:val="both"/>
        <w:rPr>
          <w:rFonts w:ascii="Times New Roman" w:hAnsi="Times New Roman" w:cs="Times New Roman"/>
          <w:b w:val="0"/>
          <w:bCs w:val="0"/>
          <w:sz w:val="28"/>
          <w:szCs w:val="28"/>
        </w:rPr>
      </w:pPr>
      <w:r w:rsidRPr="009C5B0E">
        <w:rPr>
          <w:rFonts w:ascii="Times New Roman" w:hAnsi="Times New Roman" w:cs="Times New Roman"/>
          <w:b w:val="0"/>
          <w:bCs w:val="0"/>
          <w:sz w:val="28"/>
          <w:szCs w:val="28"/>
        </w:rPr>
        <w:t xml:space="preserve">Решение задач благоустройства и озеленения населенных пунктов поселения необходимо проводить программно-целевым методом. </w:t>
      </w:r>
    </w:p>
    <w:p w:rsidR="006D7A44" w:rsidRPr="009C5B0E" w:rsidRDefault="006D7A44" w:rsidP="009C5B0E">
      <w:pPr>
        <w:pStyle w:val="ConsPlusTitle"/>
        <w:ind w:firstLine="720"/>
        <w:jc w:val="both"/>
        <w:rPr>
          <w:rFonts w:ascii="Times New Roman" w:hAnsi="Times New Roman" w:cs="Times New Roman"/>
          <w:b w:val="0"/>
          <w:bCs w:val="0"/>
          <w:sz w:val="28"/>
          <w:szCs w:val="28"/>
        </w:rPr>
      </w:pPr>
      <w:r w:rsidRPr="009C5B0E">
        <w:rPr>
          <w:rFonts w:ascii="Times New Roman" w:hAnsi="Times New Roman" w:cs="Times New Roman"/>
          <w:b w:val="0"/>
          <w:bCs w:val="0"/>
          <w:sz w:val="28"/>
          <w:szCs w:val="28"/>
        </w:rPr>
        <w:t xml:space="preserve">Программа разработана на основании Федерального закона от                                 06 октября 2003 года № 131 «Об общих принципах организации местного самоуправления в Российской Федерации» и  конкретизирует целевые критерии развития благоустройства </w:t>
      </w:r>
      <w:proofErr w:type="spellStart"/>
      <w:r w:rsidRPr="009C5B0E">
        <w:rPr>
          <w:rFonts w:ascii="Times New Roman" w:hAnsi="Times New Roman" w:cs="Times New Roman"/>
          <w:b w:val="0"/>
          <w:bCs w:val="0"/>
          <w:sz w:val="28"/>
          <w:szCs w:val="28"/>
        </w:rPr>
        <w:t>Отрадовского</w:t>
      </w:r>
      <w:proofErr w:type="spellEnd"/>
      <w:r w:rsidRPr="009C5B0E">
        <w:rPr>
          <w:rFonts w:ascii="Times New Roman" w:hAnsi="Times New Roman" w:cs="Times New Roman"/>
          <w:b w:val="0"/>
          <w:bCs w:val="0"/>
          <w:sz w:val="28"/>
          <w:szCs w:val="28"/>
        </w:rPr>
        <w:t xml:space="preserve"> сельского поселения на 2011 – 2013 годы.</w:t>
      </w:r>
    </w:p>
    <w:p w:rsidR="006D7A44" w:rsidRPr="009C5B0E" w:rsidRDefault="006D7A44" w:rsidP="009C5B0E">
      <w:pPr>
        <w:pStyle w:val="ConsPlusTitle"/>
        <w:ind w:firstLine="720"/>
        <w:jc w:val="both"/>
        <w:rPr>
          <w:rFonts w:ascii="Times New Roman" w:hAnsi="Times New Roman" w:cs="Times New Roman"/>
          <w:b w:val="0"/>
          <w:sz w:val="28"/>
          <w:szCs w:val="28"/>
        </w:rPr>
      </w:pPr>
      <w:r w:rsidRPr="009C5B0E">
        <w:rPr>
          <w:rFonts w:ascii="Times New Roman" w:hAnsi="Times New Roman" w:cs="Times New Roman"/>
          <w:b w:val="0"/>
          <w:sz w:val="28"/>
          <w:szCs w:val="28"/>
        </w:rPr>
        <w:lastRenderedPageBreak/>
        <w:t xml:space="preserve">Повышение уровня качества проживания граждан является необходимым условием для стабилизации и подъема экономики поселения. </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6D7A44" w:rsidRPr="009C5B0E" w:rsidRDefault="006D7A44" w:rsidP="009C5B0E">
      <w:pPr>
        <w:pStyle w:val="ConsPlusTitle"/>
        <w:ind w:firstLine="720"/>
        <w:jc w:val="both"/>
        <w:rPr>
          <w:rFonts w:ascii="Times New Roman" w:hAnsi="Times New Roman" w:cs="Times New Roman"/>
          <w:b w:val="0"/>
          <w:sz w:val="28"/>
          <w:szCs w:val="28"/>
        </w:rPr>
      </w:pPr>
      <w:r w:rsidRPr="009C5B0E">
        <w:rPr>
          <w:rFonts w:ascii="Times New Roman" w:hAnsi="Times New Roman" w:cs="Times New Roman"/>
          <w:b w:val="0"/>
          <w:sz w:val="28"/>
          <w:szCs w:val="28"/>
        </w:rPr>
        <w:t>Финансово-</w:t>
      </w:r>
      <w:proofErr w:type="gramStart"/>
      <w:r w:rsidRPr="009C5B0E">
        <w:rPr>
          <w:rFonts w:ascii="Times New Roman" w:hAnsi="Times New Roman" w:cs="Times New Roman"/>
          <w:b w:val="0"/>
          <w:sz w:val="28"/>
          <w:szCs w:val="28"/>
        </w:rPr>
        <w:t>экономические механизмы</w:t>
      </w:r>
      <w:proofErr w:type="gramEnd"/>
      <w:r w:rsidRPr="009C5B0E">
        <w:rPr>
          <w:rFonts w:ascii="Times New Roman" w:hAnsi="Times New Roman" w:cs="Times New Roman"/>
          <w:b w:val="0"/>
          <w:sz w:val="28"/>
          <w:szCs w:val="28"/>
        </w:rPr>
        <w:t>,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Помимо указанных общих проблем, имеются также специфические, влияющие на уровень благоустройства территории поселения:</w:t>
      </w:r>
    </w:p>
    <w:p w:rsidR="006D7A44" w:rsidRPr="009C5B0E" w:rsidRDefault="006D7A44" w:rsidP="009C5B0E">
      <w:pPr>
        <w:tabs>
          <w:tab w:val="num" w:pos="720"/>
        </w:tabs>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повышенный уровень эксплуатационных нагрузок на объекты благоустройства и транспортной инфраструктуры;</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необходимость обеспечения повышенных требований к уровню экологии, эстетическому и архитектурному облику поселения.</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Отрицательные тенденции в динамике изменения уровня благоустройства территорий обусловлены наличием следующих факторов:</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снижением уровня общей культуры населения, выражающимся в отсутствии бережливого отношения к объектам муниципальной собственности.</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xml:space="preserve">Существующий уровень благоустройства не отвечают требованиям </w:t>
      </w:r>
      <w:proofErr w:type="spellStart"/>
      <w:r w:rsidRPr="009C5B0E">
        <w:rPr>
          <w:rFonts w:ascii="Times New Roman" w:hAnsi="Times New Roman" w:cs="Times New Roman"/>
          <w:sz w:val="28"/>
          <w:szCs w:val="28"/>
        </w:rPr>
        <w:t>ГОСТов</w:t>
      </w:r>
      <w:proofErr w:type="spellEnd"/>
      <w:r w:rsidRPr="009C5B0E">
        <w:rPr>
          <w:rFonts w:ascii="Times New Roman" w:hAnsi="Times New Roman" w:cs="Times New Roman"/>
          <w:sz w:val="28"/>
          <w:szCs w:val="28"/>
        </w:rPr>
        <w:t xml:space="preserve">  и иных нормативных актов, что является причиной:</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снижения уровня безопасности движения;</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снижения уровня комфортности проживания.</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Таким образом, проблема низкого уровня благоустройства в поселении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соответствие уровня благоустройства общим направлениям социально-экономического развития населенных пунктов поселения;</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xml:space="preserve">Программа полностью соответствует приоритетам социально-экономического развития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на среднесрочную перспективу. Реализация Программы направлена </w:t>
      </w:r>
      <w:proofErr w:type="gramStart"/>
      <w:r w:rsidRPr="009C5B0E">
        <w:rPr>
          <w:rFonts w:ascii="Times New Roman" w:hAnsi="Times New Roman" w:cs="Times New Roman"/>
          <w:sz w:val="28"/>
          <w:szCs w:val="28"/>
        </w:rPr>
        <w:t>на</w:t>
      </w:r>
      <w:proofErr w:type="gramEnd"/>
      <w:r w:rsidRPr="009C5B0E">
        <w:rPr>
          <w:rFonts w:ascii="Times New Roman" w:hAnsi="Times New Roman" w:cs="Times New Roman"/>
          <w:sz w:val="28"/>
          <w:szCs w:val="28"/>
        </w:rPr>
        <w:t>:</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создание условий для улучшения качества жизни населения;</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t>- осуществление мероприятий по обеспечению безопасности жизнедеятельности и сохранения окружающей среды;</w:t>
      </w:r>
    </w:p>
    <w:p w:rsidR="006D7A44" w:rsidRPr="009C5B0E" w:rsidRDefault="006D7A44" w:rsidP="009C5B0E">
      <w:pPr>
        <w:spacing w:after="0" w:line="240" w:lineRule="auto"/>
        <w:ind w:firstLine="720"/>
        <w:jc w:val="both"/>
        <w:rPr>
          <w:rFonts w:ascii="Times New Roman" w:hAnsi="Times New Roman" w:cs="Times New Roman"/>
          <w:sz w:val="28"/>
          <w:szCs w:val="28"/>
        </w:rPr>
      </w:pPr>
      <w:r w:rsidRPr="009C5B0E">
        <w:rPr>
          <w:rFonts w:ascii="Times New Roman" w:hAnsi="Times New Roman" w:cs="Times New Roman"/>
          <w:sz w:val="28"/>
          <w:szCs w:val="28"/>
        </w:rPr>
        <w:lastRenderedPageBreak/>
        <w:t>- создание условий для преодоления социально-экономического отставания поселения от других муниципальных образований.</w:t>
      </w:r>
    </w:p>
    <w:p w:rsidR="006D7A44" w:rsidRPr="009C5B0E" w:rsidRDefault="006D7A44" w:rsidP="009C5B0E">
      <w:pPr>
        <w:spacing w:after="0" w:line="240" w:lineRule="auto"/>
        <w:jc w:val="center"/>
        <w:rPr>
          <w:rFonts w:ascii="Times New Roman" w:hAnsi="Times New Roman" w:cs="Times New Roman"/>
          <w:b/>
          <w:sz w:val="28"/>
          <w:szCs w:val="28"/>
        </w:rPr>
      </w:pPr>
    </w:p>
    <w:p w:rsidR="006D7A44" w:rsidRPr="009C5B0E" w:rsidRDefault="006D7A44" w:rsidP="009C5B0E">
      <w:pPr>
        <w:numPr>
          <w:ilvl w:val="0"/>
          <w:numId w:val="2"/>
        </w:num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Организация освещения улиц.</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 xml:space="preserve">Необходимость ускорения развития и совершенствования освещения поселения вызвана значительным ростом автомобилизации, повышения интенсивности его движения, ростом деловой и </w:t>
      </w:r>
      <w:proofErr w:type="spellStart"/>
      <w:r w:rsidRPr="009C5B0E">
        <w:rPr>
          <w:rFonts w:ascii="Times New Roman" w:hAnsi="Times New Roman" w:cs="Times New Roman"/>
          <w:sz w:val="28"/>
          <w:szCs w:val="28"/>
        </w:rPr>
        <w:t>досуговой</w:t>
      </w:r>
      <w:proofErr w:type="spellEnd"/>
      <w:r w:rsidRPr="009C5B0E">
        <w:rPr>
          <w:rFonts w:ascii="Times New Roman" w:hAnsi="Times New Roman" w:cs="Times New Roman"/>
          <w:sz w:val="28"/>
          <w:szCs w:val="28"/>
        </w:rPr>
        <w:t xml:space="preserve"> активности в вечерние и ночные часы.</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В целях улучшения эстетического облика населенных пунктов, повышения качества наружного освещения  необходимо своевременное выполнение мероприятий по содержанию и ремонту сетей уличного освещения.</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В области организации освещения улиц имеются следующие основные проблемы:</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 изношенность линий уличного освещения, а также отсутствие полных данных о состоянии сетей уличного освещения;</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 износ сетей уличного освещения;</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 необходима инвентаризация сетей уличного освещения  на территории поселения;</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 недостаток уличного освещения на окраинах населенных пунктов, территориях бюджетных учреждений.</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Основной причиной данной проблемы является отсутствие модернизации линий и оборудования  наружного освещения. Таким образом, наиболее остро стоит вопрос  обустройства уличного освещения в отдаленных населенных пунктах, улицах, бюджетных учреждениях. В настоящее время определены улицы и населенные пункты с недостаточным уличным освещением.</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 недостаточно развитая система работой линий уличного освещения.</w:t>
      </w:r>
    </w:p>
    <w:p w:rsidR="006D7A44" w:rsidRPr="009C5B0E" w:rsidRDefault="006D7A44" w:rsidP="009C5B0E">
      <w:pPr>
        <w:spacing w:after="0" w:line="240" w:lineRule="auto"/>
        <w:ind w:firstLine="360"/>
        <w:jc w:val="both"/>
        <w:rPr>
          <w:rFonts w:ascii="Times New Roman" w:hAnsi="Times New Roman" w:cs="Times New Roman"/>
          <w:sz w:val="28"/>
          <w:szCs w:val="28"/>
        </w:rPr>
      </w:pPr>
      <w:proofErr w:type="gramStart"/>
      <w:r w:rsidRPr="009C5B0E">
        <w:rPr>
          <w:rFonts w:ascii="Times New Roman" w:hAnsi="Times New Roman" w:cs="Times New Roman"/>
          <w:sz w:val="28"/>
          <w:szCs w:val="28"/>
        </w:rPr>
        <w:t xml:space="preserve">Замена ламп ДРЛ на лампы </w:t>
      </w:r>
      <w:proofErr w:type="spellStart"/>
      <w:r w:rsidRPr="009C5B0E">
        <w:rPr>
          <w:rFonts w:ascii="Times New Roman" w:hAnsi="Times New Roman" w:cs="Times New Roman"/>
          <w:sz w:val="28"/>
          <w:szCs w:val="28"/>
        </w:rPr>
        <w:t>ДНаТ</w:t>
      </w:r>
      <w:proofErr w:type="spellEnd"/>
      <w:r w:rsidRPr="009C5B0E">
        <w:rPr>
          <w:rFonts w:ascii="Times New Roman" w:hAnsi="Times New Roman" w:cs="Times New Roman"/>
          <w:sz w:val="28"/>
          <w:szCs w:val="28"/>
        </w:rPr>
        <w:t xml:space="preserve"> (дуговые натриевые трубчатые лампы) приведет к снижению затрат на эксплуатацию светильников м в 5 раз увеличит нормативное число горения используемых ламп (для ламп ДРЛ-400 – 3150 часов, для ламп </w:t>
      </w:r>
      <w:proofErr w:type="spellStart"/>
      <w:r w:rsidRPr="009C5B0E">
        <w:rPr>
          <w:rFonts w:ascii="Times New Roman" w:hAnsi="Times New Roman" w:cs="Times New Roman"/>
          <w:sz w:val="28"/>
          <w:szCs w:val="28"/>
        </w:rPr>
        <w:t>ДНаТ</w:t>
      </w:r>
      <w:proofErr w:type="spellEnd"/>
      <w:r w:rsidRPr="009C5B0E">
        <w:rPr>
          <w:rFonts w:ascii="Times New Roman" w:hAnsi="Times New Roman" w:cs="Times New Roman"/>
          <w:sz w:val="28"/>
          <w:szCs w:val="28"/>
        </w:rPr>
        <w:t xml:space="preserve">- 250 – 16000 часов), а также применение светильников с лампами </w:t>
      </w:r>
      <w:proofErr w:type="spellStart"/>
      <w:r w:rsidRPr="009C5B0E">
        <w:rPr>
          <w:rFonts w:ascii="Times New Roman" w:hAnsi="Times New Roman" w:cs="Times New Roman"/>
          <w:sz w:val="28"/>
          <w:szCs w:val="28"/>
        </w:rPr>
        <w:t>ДНаТ</w:t>
      </w:r>
      <w:proofErr w:type="spellEnd"/>
      <w:r w:rsidRPr="009C5B0E">
        <w:rPr>
          <w:rFonts w:ascii="Times New Roman" w:hAnsi="Times New Roman" w:cs="Times New Roman"/>
          <w:sz w:val="28"/>
          <w:szCs w:val="28"/>
        </w:rPr>
        <w:t xml:space="preserve"> снижает затраты на электроэнергию на 20% в сравнении с расчетными нормативами потребления.</w:t>
      </w:r>
      <w:proofErr w:type="gramEnd"/>
    </w:p>
    <w:p w:rsidR="006D7A44" w:rsidRPr="009C5B0E" w:rsidRDefault="006D7A44" w:rsidP="009C5B0E">
      <w:pPr>
        <w:numPr>
          <w:ilvl w:val="0"/>
          <w:numId w:val="2"/>
        </w:num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Организация обустройства и озеленения территории  поселения </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Состояние зеленых насаждений за последние годы на территории поселения из-за растущих антропогенных и технических нагрузок ухудшается, кроме того значительная часть зеленых насаждений достигла состояния естественного старения (посадки 60-х годов)</w:t>
      </w:r>
      <w:proofErr w:type="gramStart"/>
      <w:r w:rsidRPr="009C5B0E">
        <w:rPr>
          <w:rFonts w:ascii="Times New Roman" w:hAnsi="Times New Roman" w:cs="Times New Roman"/>
          <w:sz w:val="28"/>
          <w:szCs w:val="28"/>
        </w:rPr>
        <w:t xml:space="preserve"> ,</w:t>
      </w:r>
      <w:proofErr w:type="gramEnd"/>
      <w:r w:rsidRPr="009C5B0E">
        <w:rPr>
          <w:rFonts w:ascii="Times New Roman" w:hAnsi="Times New Roman" w:cs="Times New Roman"/>
          <w:sz w:val="28"/>
          <w:szCs w:val="28"/>
        </w:rPr>
        <w:t xml:space="preserve"> что требует особого ухода  либо замены новыми насаждениями.</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В области озеленения территории населенных пунктов и поселения в целом  можно выделить  следующие основные проблемы:</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отсутствие инвентаризации зеленых насаждений на территории поселения;</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Основной причиной данной проблемы является отсутствие единого реестра зеленых насаждений поселения, позволяющего осуществлять контроль и </w:t>
      </w:r>
      <w:r w:rsidRPr="009C5B0E">
        <w:rPr>
          <w:rFonts w:ascii="Times New Roman" w:hAnsi="Times New Roman" w:cs="Times New Roman"/>
          <w:sz w:val="28"/>
          <w:szCs w:val="28"/>
        </w:rPr>
        <w:lastRenderedPageBreak/>
        <w:t xml:space="preserve">мониторинг за количественными и качественными характеристиками зеленых насаждений. Проведение инвентаризации зеленых насаждений с последующим присвоением инвентарных номеров и определением точных границ  земельных участков с зелеными насаждениями позволит повысить  эффективность управления и планирования работ по озеленению территории в </w:t>
      </w:r>
      <w:proofErr w:type="spellStart"/>
      <w:r w:rsidRPr="009C5B0E">
        <w:rPr>
          <w:rFonts w:ascii="Times New Roman" w:hAnsi="Times New Roman" w:cs="Times New Roman"/>
          <w:sz w:val="28"/>
          <w:szCs w:val="28"/>
        </w:rPr>
        <w:t>Отрадовском</w:t>
      </w:r>
      <w:proofErr w:type="spellEnd"/>
      <w:r w:rsidRPr="009C5B0E">
        <w:rPr>
          <w:rFonts w:ascii="Times New Roman" w:hAnsi="Times New Roman" w:cs="Times New Roman"/>
          <w:sz w:val="28"/>
          <w:szCs w:val="28"/>
        </w:rPr>
        <w:t xml:space="preserve"> сельском поселении.</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недостаточный уровень озеленения территории поселения;</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Основные причины: </w:t>
      </w:r>
      <w:proofErr w:type="spellStart"/>
      <w:r w:rsidRPr="009C5B0E">
        <w:rPr>
          <w:rFonts w:ascii="Times New Roman" w:hAnsi="Times New Roman" w:cs="Times New Roman"/>
          <w:sz w:val="28"/>
          <w:szCs w:val="28"/>
        </w:rPr>
        <w:t>старовозрастность</w:t>
      </w:r>
      <w:proofErr w:type="spellEnd"/>
      <w:r w:rsidRPr="009C5B0E">
        <w:rPr>
          <w:rFonts w:ascii="Times New Roman" w:hAnsi="Times New Roman" w:cs="Times New Roman"/>
          <w:sz w:val="28"/>
          <w:szCs w:val="28"/>
        </w:rPr>
        <w:t xml:space="preserve"> существующих зеленых насаждений и сокращение площади, используемой для создания новых зеленых насаждений. Для улучшения и поддержания состояния зеленых насаждений</w:t>
      </w:r>
      <w:proofErr w:type="gramStart"/>
      <w:r w:rsidRPr="009C5B0E">
        <w:rPr>
          <w:rFonts w:ascii="Times New Roman" w:hAnsi="Times New Roman" w:cs="Times New Roman"/>
          <w:sz w:val="28"/>
          <w:szCs w:val="28"/>
        </w:rPr>
        <w:t xml:space="preserve"> ,</w:t>
      </w:r>
      <w:proofErr w:type="gramEnd"/>
      <w:r w:rsidRPr="009C5B0E">
        <w:rPr>
          <w:rFonts w:ascii="Times New Roman" w:hAnsi="Times New Roman" w:cs="Times New Roman"/>
          <w:sz w:val="28"/>
          <w:szCs w:val="28"/>
        </w:rPr>
        <w:t xml:space="preserve"> устранения  аварийной ситуации, соответствия эксплуатационным требованиям,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9C5B0E">
        <w:rPr>
          <w:rFonts w:ascii="Times New Roman" w:hAnsi="Times New Roman" w:cs="Times New Roman"/>
          <w:sz w:val="28"/>
          <w:szCs w:val="28"/>
        </w:rPr>
        <w:t>старовозрастных</w:t>
      </w:r>
      <w:proofErr w:type="spellEnd"/>
      <w:r w:rsidRPr="009C5B0E">
        <w:rPr>
          <w:rFonts w:ascii="Times New Roman" w:hAnsi="Times New Roman" w:cs="Times New Roman"/>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w:t>
      </w:r>
    </w:p>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numPr>
          <w:ilvl w:val="0"/>
          <w:numId w:val="2"/>
        </w:num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Оказание прочих мероприятий по благоустройству поселения</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Наличие несанкционированных свалок на территории поселения.</w:t>
      </w:r>
    </w:p>
    <w:p w:rsidR="006D7A44" w:rsidRPr="009C5B0E" w:rsidRDefault="006D7A44" w:rsidP="009C5B0E">
      <w:pPr>
        <w:spacing w:after="0" w:line="240" w:lineRule="auto"/>
        <w:ind w:firstLine="360"/>
        <w:jc w:val="both"/>
        <w:rPr>
          <w:rFonts w:ascii="Times New Roman" w:hAnsi="Times New Roman" w:cs="Times New Roman"/>
          <w:sz w:val="28"/>
          <w:szCs w:val="28"/>
        </w:rPr>
      </w:pPr>
      <w:r w:rsidRPr="009C5B0E">
        <w:rPr>
          <w:rFonts w:ascii="Times New Roman" w:hAnsi="Times New Roman" w:cs="Times New Roman"/>
          <w:sz w:val="28"/>
          <w:szCs w:val="28"/>
        </w:rPr>
        <w:t>Основная причина – захламление путем несанкционированной выгрузки бытовых и строительных отходов населением. В настоящее время уделяется недостаточное внимание решению данной проблемы, работы по ликвидации несанкционированных свалок  на территории поселения проводилось недостаточно в связи с отсутствием финансирования данных мероприятий.</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Опасность заболевания жителей населенных пунктов крымской геморрагической лихорадкой.</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На территории поселения ежегодно регистрируются случаи укуса клещей, которые являются переносчиками энцефалита, и высокая активность которых проявляется в природе в весенний период.</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Особенности географического расположения территории поселения.</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r>
    </w:p>
    <w:p w:rsidR="006D7A44" w:rsidRPr="009C5B0E" w:rsidRDefault="006D7A44" w:rsidP="009C5B0E">
      <w:pPr>
        <w:spacing w:after="0" w:line="240" w:lineRule="auto"/>
        <w:jc w:val="center"/>
        <w:rPr>
          <w:rFonts w:ascii="Times New Roman" w:hAnsi="Times New Roman" w:cs="Times New Roman"/>
          <w:b/>
          <w:sz w:val="28"/>
          <w:szCs w:val="28"/>
        </w:rPr>
      </w:pPr>
      <w:r w:rsidRPr="009C5B0E">
        <w:rPr>
          <w:rFonts w:ascii="Times New Roman" w:hAnsi="Times New Roman" w:cs="Times New Roman"/>
          <w:b/>
          <w:sz w:val="28"/>
          <w:szCs w:val="28"/>
        </w:rPr>
        <w:t>Цели и задачи программы</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 xml:space="preserve">Цель: «Комплексное решение проблем благоустройства, обеспечение и улучшение внешнего вида территории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способствующего комфортной жизнедеятельности»</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 xml:space="preserve">Для достижения цели необходимо решить следующие задачи: </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r>
    </w:p>
    <w:p w:rsidR="006D7A44" w:rsidRPr="009C5B0E" w:rsidRDefault="006D7A44" w:rsidP="009C5B0E">
      <w:pPr>
        <w:numPr>
          <w:ilvl w:val="0"/>
          <w:numId w:val="3"/>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Организация освещения улиц.</w:t>
      </w:r>
    </w:p>
    <w:p w:rsidR="006D7A44" w:rsidRPr="009C5B0E" w:rsidRDefault="006D7A44" w:rsidP="009C5B0E">
      <w:pPr>
        <w:numPr>
          <w:ilvl w:val="0"/>
          <w:numId w:val="3"/>
        </w:num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Организация благоустройства и озеленения территории поселения.</w:t>
      </w:r>
    </w:p>
    <w:p w:rsidR="006D7A44" w:rsidRPr="009C5B0E" w:rsidRDefault="006D7A44" w:rsidP="009C5B0E">
      <w:pPr>
        <w:numPr>
          <w:ilvl w:val="0"/>
          <w:numId w:val="3"/>
        </w:num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Организация прочих мероприятий по благоустройству поселения, улучшение санитарно-эпидемиологического состояния территории.</w:t>
      </w:r>
    </w:p>
    <w:p w:rsidR="006D7A44" w:rsidRPr="009C5B0E" w:rsidRDefault="006D7A44" w:rsidP="009C5B0E">
      <w:pPr>
        <w:numPr>
          <w:ilvl w:val="0"/>
          <w:numId w:val="3"/>
        </w:num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Повысить уровень благоустройства территории поселения;</w:t>
      </w:r>
    </w:p>
    <w:p w:rsidR="006D7A44" w:rsidRPr="009C5B0E" w:rsidRDefault="006D7A44" w:rsidP="009C5B0E">
      <w:pPr>
        <w:numPr>
          <w:ilvl w:val="0"/>
          <w:numId w:val="3"/>
        </w:num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lastRenderedPageBreak/>
        <w:t>Рациональное и эффективное использование средств местного бюджета.</w:t>
      </w:r>
    </w:p>
    <w:p w:rsidR="006D7A44" w:rsidRPr="009C5B0E" w:rsidRDefault="006D7A44" w:rsidP="009C5B0E">
      <w:pPr>
        <w:spacing w:after="0" w:line="240" w:lineRule="auto"/>
        <w:rPr>
          <w:rFonts w:ascii="Times New Roman" w:hAnsi="Times New Roman" w:cs="Times New Roman"/>
          <w:sz w:val="28"/>
          <w:szCs w:val="28"/>
        </w:rPr>
      </w:pPr>
    </w:p>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Целевые индикаторы и Показатели Программы:</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471"/>
        <w:gridCol w:w="1260"/>
        <w:gridCol w:w="1260"/>
        <w:gridCol w:w="1260"/>
      </w:tblGrid>
      <w:tr w:rsidR="006D7A44" w:rsidRPr="009C5B0E" w:rsidTr="00121C66">
        <w:tc>
          <w:tcPr>
            <w:tcW w:w="3888" w:type="dxa"/>
            <w:shd w:val="clear" w:color="auto" w:fill="auto"/>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Наименование индикатора (показателя)</w:t>
            </w:r>
          </w:p>
        </w:tc>
        <w:tc>
          <w:tcPr>
            <w:tcW w:w="1471" w:type="dxa"/>
            <w:shd w:val="clear" w:color="auto" w:fill="auto"/>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Единица измерения</w:t>
            </w:r>
          </w:p>
        </w:tc>
        <w:tc>
          <w:tcPr>
            <w:tcW w:w="1260" w:type="dxa"/>
          </w:tcPr>
          <w:p w:rsidR="006D7A44" w:rsidRPr="009C5B0E" w:rsidRDefault="006D7A44" w:rsidP="009C5B0E">
            <w:pPr>
              <w:spacing w:after="0" w:line="240" w:lineRule="auto"/>
              <w:rPr>
                <w:rFonts w:ascii="Times New Roman" w:hAnsi="Times New Roman" w:cs="Times New Roman"/>
                <w:sz w:val="28"/>
                <w:szCs w:val="28"/>
              </w:rPr>
            </w:pPr>
          </w:p>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2011 год</w:t>
            </w:r>
          </w:p>
        </w:tc>
        <w:tc>
          <w:tcPr>
            <w:tcW w:w="1260" w:type="dxa"/>
          </w:tcPr>
          <w:p w:rsidR="006D7A44" w:rsidRPr="009C5B0E" w:rsidRDefault="006D7A44" w:rsidP="009C5B0E">
            <w:pPr>
              <w:spacing w:after="0" w:line="240" w:lineRule="auto"/>
              <w:rPr>
                <w:rFonts w:ascii="Times New Roman" w:hAnsi="Times New Roman" w:cs="Times New Roman"/>
                <w:sz w:val="28"/>
                <w:szCs w:val="28"/>
              </w:rPr>
            </w:pPr>
          </w:p>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2012 год</w:t>
            </w:r>
          </w:p>
        </w:tc>
        <w:tc>
          <w:tcPr>
            <w:tcW w:w="1260" w:type="dxa"/>
          </w:tcPr>
          <w:p w:rsidR="006D7A44" w:rsidRPr="009C5B0E" w:rsidRDefault="006D7A44" w:rsidP="009C5B0E">
            <w:pPr>
              <w:spacing w:after="0" w:line="240" w:lineRule="auto"/>
              <w:rPr>
                <w:rFonts w:ascii="Times New Roman" w:hAnsi="Times New Roman" w:cs="Times New Roman"/>
                <w:sz w:val="28"/>
                <w:szCs w:val="28"/>
              </w:rPr>
            </w:pPr>
          </w:p>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2013 год</w:t>
            </w:r>
          </w:p>
        </w:tc>
      </w:tr>
      <w:tr w:rsidR="006D7A44" w:rsidRPr="009C5B0E" w:rsidTr="00121C66">
        <w:tc>
          <w:tcPr>
            <w:tcW w:w="3888" w:type="dxa"/>
          </w:tcPr>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Общая площадь зеленых насаждений в расчете на одного жителя</w:t>
            </w:r>
          </w:p>
        </w:tc>
        <w:tc>
          <w:tcPr>
            <w:tcW w:w="1471" w:type="dxa"/>
          </w:tcPr>
          <w:p w:rsidR="006D7A44" w:rsidRPr="009C5B0E" w:rsidRDefault="006D7A44" w:rsidP="009C5B0E">
            <w:pPr>
              <w:spacing w:after="0" w:line="240" w:lineRule="auto"/>
              <w:jc w:val="center"/>
              <w:rPr>
                <w:rFonts w:ascii="Times New Roman" w:hAnsi="Times New Roman" w:cs="Times New Roman"/>
                <w:sz w:val="28"/>
                <w:szCs w:val="28"/>
                <w:vertAlign w:val="superscript"/>
              </w:rPr>
            </w:pPr>
            <w:r w:rsidRPr="009C5B0E">
              <w:rPr>
                <w:rFonts w:ascii="Times New Roman" w:hAnsi="Times New Roman" w:cs="Times New Roman"/>
                <w:sz w:val="28"/>
                <w:szCs w:val="28"/>
              </w:rPr>
              <w:t>м</w:t>
            </w:r>
            <w:proofErr w:type="gramStart"/>
            <w:r w:rsidRPr="009C5B0E">
              <w:rPr>
                <w:rFonts w:ascii="Times New Roman" w:hAnsi="Times New Roman" w:cs="Times New Roman"/>
                <w:sz w:val="28"/>
                <w:szCs w:val="28"/>
                <w:vertAlign w:val="superscript"/>
              </w:rPr>
              <w:t>2</w:t>
            </w:r>
            <w:proofErr w:type="gramEnd"/>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22</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23</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23</w:t>
            </w:r>
          </w:p>
        </w:tc>
      </w:tr>
      <w:tr w:rsidR="006D7A44" w:rsidRPr="009C5B0E" w:rsidTr="00121C66">
        <w:tc>
          <w:tcPr>
            <w:tcW w:w="3888" w:type="dxa"/>
          </w:tcPr>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Обеспеченность уличным освещением</w:t>
            </w:r>
          </w:p>
        </w:tc>
        <w:tc>
          <w:tcPr>
            <w:tcW w:w="1471"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80</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90</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95</w:t>
            </w:r>
          </w:p>
        </w:tc>
      </w:tr>
      <w:tr w:rsidR="006D7A44" w:rsidRPr="009C5B0E" w:rsidTr="00121C66">
        <w:tc>
          <w:tcPr>
            <w:tcW w:w="3888" w:type="dxa"/>
          </w:tcPr>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Количество действующих светильников к общему количеству светильников</w:t>
            </w:r>
          </w:p>
        </w:tc>
        <w:tc>
          <w:tcPr>
            <w:tcW w:w="1471"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80</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90</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95</w:t>
            </w:r>
          </w:p>
        </w:tc>
      </w:tr>
      <w:tr w:rsidR="006D7A44" w:rsidRPr="009C5B0E" w:rsidTr="00121C66">
        <w:tc>
          <w:tcPr>
            <w:tcW w:w="3888" w:type="dxa"/>
          </w:tcPr>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Количество посаженных саженцев</w:t>
            </w:r>
          </w:p>
        </w:tc>
        <w:tc>
          <w:tcPr>
            <w:tcW w:w="1471"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шт.</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60</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80</w:t>
            </w: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80</w:t>
            </w:r>
          </w:p>
        </w:tc>
      </w:tr>
      <w:tr w:rsidR="006D7A44" w:rsidRPr="009C5B0E" w:rsidTr="00121C66">
        <w:tc>
          <w:tcPr>
            <w:tcW w:w="3888" w:type="dxa"/>
          </w:tcPr>
          <w:p w:rsidR="006D7A44" w:rsidRPr="009C5B0E" w:rsidRDefault="006D7A44" w:rsidP="009C5B0E">
            <w:pPr>
              <w:spacing w:after="0" w:line="240" w:lineRule="auto"/>
              <w:rPr>
                <w:rFonts w:ascii="Times New Roman" w:hAnsi="Times New Roman" w:cs="Times New Roman"/>
                <w:sz w:val="28"/>
                <w:szCs w:val="28"/>
              </w:rPr>
            </w:pPr>
            <w:r w:rsidRPr="009C5B0E">
              <w:rPr>
                <w:rFonts w:ascii="Times New Roman" w:hAnsi="Times New Roman" w:cs="Times New Roman"/>
                <w:sz w:val="28"/>
                <w:szCs w:val="28"/>
              </w:rPr>
              <w:t>Механизированная уборка дорог</w:t>
            </w:r>
          </w:p>
        </w:tc>
        <w:tc>
          <w:tcPr>
            <w:tcW w:w="1471" w:type="dxa"/>
          </w:tcPr>
          <w:p w:rsidR="006D7A44" w:rsidRPr="009C5B0E" w:rsidRDefault="006D7A44" w:rsidP="009C5B0E">
            <w:pPr>
              <w:spacing w:after="0" w:line="240" w:lineRule="auto"/>
              <w:jc w:val="center"/>
              <w:rPr>
                <w:rFonts w:ascii="Times New Roman" w:hAnsi="Times New Roman" w:cs="Times New Roman"/>
                <w:sz w:val="28"/>
                <w:szCs w:val="28"/>
              </w:rPr>
            </w:pP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p>
        </w:tc>
        <w:tc>
          <w:tcPr>
            <w:tcW w:w="1260" w:type="dxa"/>
          </w:tcPr>
          <w:p w:rsidR="006D7A44" w:rsidRPr="009C5B0E" w:rsidRDefault="006D7A44" w:rsidP="009C5B0E">
            <w:pPr>
              <w:spacing w:after="0" w:line="240" w:lineRule="auto"/>
              <w:jc w:val="center"/>
              <w:rPr>
                <w:rFonts w:ascii="Times New Roman" w:hAnsi="Times New Roman" w:cs="Times New Roman"/>
                <w:sz w:val="28"/>
                <w:szCs w:val="28"/>
              </w:rPr>
            </w:pPr>
          </w:p>
        </w:tc>
      </w:tr>
    </w:tbl>
    <w:p w:rsidR="006D7A44" w:rsidRPr="009C5B0E" w:rsidRDefault="006D7A44" w:rsidP="009C5B0E">
      <w:pPr>
        <w:spacing w:after="0" w:line="240" w:lineRule="auto"/>
        <w:rPr>
          <w:rFonts w:ascii="Times New Roman" w:hAnsi="Times New Roman" w:cs="Times New Roman"/>
          <w:sz w:val="28"/>
          <w:szCs w:val="28"/>
        </w:rPr>
      </w:pPr>
    </w:p>
    <w:p w:rsidR="006D7A44" w:rsidRPr="009C5B0E" w:rsidRDefault="006D7A44" w:rsidP="009C5B0E">
      <w:pPr>
        <w:spacing w:after="0" w:line="240" w:lineRule="auto"/>
        <w:rPr>
          <w:rFonts w:ascii="Times New Roman" w:hAnsi="Times New Roman" w:cs="Times New Roman"/>
          <w:sz w:val="28"/>
          <w:szCs w:val="28"/>
        </w:rPr>
      </w:pPr>
    </w:p>
    <w:p w:rsidR="006D7A44" w:rsidRPr="009C5B0E" w:rsidRDefault="006D7A44" w:rsidP="009C5B0E">
      <w:pPr>
        <w:tabs>
          <w:tab w:val="left" w:pos="2160"/>
        </w:tabs>
        <w:spacing w:after="0" w:line="240" w:lineRule="auto"/>
        <w:jc w:val="center"/>
        <w:rPr>
          <w:rFonts w:ascii="Times New Roman" w:hAnsi="Times New Roman" w:cs="Times New Roman"/>
          <w:b/>
          <w:sz w:val="28"/>
          <w:szCs w:val="28"/>
        </w:rPr>
      </w:pPr>
      <w:r w:rsidRPr="009C5B0E">
        <w:rPr>
          <w:rFonts w:ascii="Times New Roman" w:hAnsi="Times New Roman" w:cs="Times New Roman"/>
          <w:b/>
          <w:sz w:val="28"/>
          <w:szCs w:val="28"/>
        </w:rPr>
        <w:t>Срок реализации Программы и источники ее финансирования</w:t>
      </w:r>
    </w:p>
    <w:p w:rsidR="006D7A44" w:rsidRPr="009C5B0E" w:rsidRDefault="006D7A44" w:rsidP="009C5B0E">
      <w:pPr>
        <w:tabs>
          <w:tab w:val="left" w:pos="2160"/>
        </w:tabs>
        <w:spacing w:after="0" w:line="240" w:lineRule="auto"/>
        <w:rPr>
          <w:rFonts w:ascii="Times New Roman" w:hAnsi="Times New Roman" w:cs="Times New Roman"/>
          <w:b/>
          <w:sz w:val="28"/>
          <w:szCs w:val="28"/>
        </w:rPr>
      </w:pPr>
    </w:p>
    <w:p w:rsidR="006D7A44" w:rsidRPr="009C5B0E" w:rsidRDefault="006D7A44" w:rsidP="009C5B0E">
      <w:pPr>
        <w:tabs>
          <w:tab w:val="left" w:pos="0"/>
        </w:tabs>
        <w:spacing w:after="0" w:line="240" w:lineRule="auto"/>
        <w:rPr>
          <w:rFonts w:ascii="Times New Roman" w:hAnsi="Times New Roman" w:cs="Times New Roman"/>
          <w:sz w:val="28"/>
          <w:szCs w:val="28"/>
        </w:rPr>
      </w:pPr>
      <w:r w:rsidRPr="009C5B0E">
        <w:rPr>
          <w:rFonts w:ascii="Times New Roman" w:hAnsi="Times New Roman" w:cs="Times New Roman"/>
          <w:sz w:val="28"/>
          <w:szCs w:val="28"/>
        </w:rPr>
        <w:tab/>
        <w:t xml:space="preserve">Реализация Программы рассчитана на 2011-2013 годы. </w:t>
      </w:r>
    </w:p>
    <w:p w:rsidR="006D7A44" w:rsidRPr="009C5B0E" w:rsidRDefault="006D7A44" w:rsidP="009C5B0E">
      <w:pPr>
        <w:tabs>
          <w:tab w:val="left" w:pos="0"/>
        </w:tabs>
        <w:spacing w:after="0" w:line="240" w:lineRule="auto"/>
        <w:rPr>
          <w:rFonts w:ascii="Times New Roman" w:hAnsi="Times New Roman" w:cs="Times New Roman"/>
          <w:sz w:val="28"/>
          <w:szCs w:val="28"/>
        </w:rPr>
      </w:pPr>
      <w:r w:rsidRPr="009C5B0E">
        <w:rPr>
          <w:rFonts w:ascii="Times New Roman" w:hAnsi="Times New Roman" w:cs="Times New Roman"/>
          <w:sz w:val="28"/>
          <w:szCs w:val="28"/>
        </w:rPr>
        <w:tab/>
        <w:t xml:space="preserve">Общий объем финансирования из средств местного бюджета на реализацию Программы составляет  </w:t>
      </w:r>
      <w:r w:rsidRPr="009C5B0E">
        <w:rPr>
          <w:rFonts w:ascii="Times New Roman" w:hAnsi="Times New Roman" w:cs="Times New Roman"/>
          <w:sz w:val="28"/>
          <w:szCs w:val="28"/>
          <w:u w:val="single"/>
        </w:rPr>
        <w:t xml:space="preserve">1035,3 </w:t>
      </w:r>
      <w:r w:rsidRPr="009C5B0E">
        <w:rPr>
          <w:rFonts w:ascii="Times New Roman" w:hAnsi="Times New Roman" w:cs="Times New Roman"/>
          <w:sz w:val="28"/>
          <w:szCs w:val="28"/>
        </w:rPr>
        <w:t>рублей, в том числе по годам:</w:t>
      </w:r>
    </w:p>
    <w:p w:rsidR="006D7A44" w:rsidRPr="009C5B0E" w:rsidRDefault="006D7A44" w:rsidP="009C5B0E">
      <w:pPr>
        <w:tabs>
          <w:tab w:val="left" w:pos="0"/>
        </w:tabs>
        <w:spacing w:after="0" w:line="240" w:lineRule="auto"/>
        <w:rPr>
          <w:rFonts w:ascii="Times New Roman" w:hAnsi="Times New Roman" w:cs="Times New Roman"/>
          <w:sz w:val="28"/>
          <w:szCs w:val="28"/>
        </w:rPr>
      </w:pPr>
      <w:r w:rsidRPr="009C5B0E">
        <w:rPr>
          <w:rFonts w:ascii="Times New Roman" w:hAnsi="Times New Roman" w:cs="Times New Roman"/>
          <w:sz w:val="28"/>
          <w:szCs w:val="28"/>
        </w:rPr>
        <w:tab/>
        <w:t xml:space="preserve">- на 2011 год – </w:t>
      </w:r>
      <w:r w:rsidRPr="009C5B0E">
        <w:rPr>
          <w:rFonts w:ascii="Times New Roman" w:hAnsi="Times New Roman" w:cs="Times New Roman"/>
          <w:sz w:val="28"/>
          <w:szCs w:val="28"/>
          <w:u w:val="single"/>
        </w:rPr>
        <w:t xml:space="preserve">1035,3 </w:t>
      </w:r>
      <w:r w:rsidRPr="009C5B0E">
        <w:rPr>
          <w:rFonts w:ascii="Times New Roman" w:hAnsi="Times New Roman" w:cs="Times New Roman"/>
          <w:sz w:val="28"/>
          <w:szCs w:val="28"/>
        </w:rPr>
        <w:t>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w:t>
      </w:r>
    </w:p>
    <w:p w:rsidR="006D7A44" w:rsidRPr="009C5B0E" w:rsidRDefault="006D7A44" w:rsidP="009C5B0E">
      <w:pPr>
        <w:tabs>
          <w:tab w:val="left" w:pos="0"/>
        </w:tabs>
        <w:spacing w:after="0" w:line="240" w:lineRule="auto"/>
        <w:rPr>
          <w:rFonts w:ascii="Times New Roman" w:hAnsi="Times New Roman" w:cs="Times New Roman"/>
          <w:sz w:val="28"/>
          <w:szCs w:val="28"/>
        </w:rPr>
      </w:pPr>
      <w:r w:rsidRPr="009C5B0E">
        <w:rPr>
          <w:rFonts w:ascii="Times New Roman" w:hAnsi="Times New Roman" w:cs="Times New Roman"/>
          <w:sz w:val="28"/>
          <w:szCs w:val="28"/>
        </w:rPr>
        <w:tab/>
        <w:t xml:space="preserve">- на 2012 год – </w:t>
      </w:r>
      <w:r w:rsidRPr="009C5B0E">
        <w:rPr>
          <w:rFonts w:ascii="Times New Roman" w:hAnsi="Times New Roman" w:cs="Times New Roman"/>
          <w:sz w:val="28"/>
          <w:szCs w:val="28"/>
          <w:u w:val="single"/>
        </w:rPr>
        <w:t xml:space="preserve">1035,3 </w:t>
      </w:r>
      <w:r w:rsidRPr="009C5B0E">
        <w:rPr>
          <w:rFonts w:ascii="Times New Roman" w:hAnsi="Times New Roman" w:cs="Times New Roman"/>
          <w:sz w:val="28"/>
          <w:szCs w:val="28"/>
        </w:rPr>
        <w:t>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w:t>
      </w:r>
    </w:p>
    <w:p w:rsidR="006D7A44" w:rsidRPr="009C5B0E" w:rsidRDefault="006D7A44" w:rsidP="009C5B0E">
      <w:pPr>
        <w:tabs>
          <w:tab w:val="left" w:pos="0"/>
        </w:tabs>
        <w:spacing w:after="0" w:line="240" w:lineRule="auto"/>
        <w:rPr>
          <w:rFonts w:ascii="Times New Roman" w:hAnsi="Times New Roman" w:cs="Times New Roman"/>
          <w:sz w:val="28"/>
          <w:szCs w:val="28"/>
        </w:rPr>
      </w:pPr>
      <w:r w:rsidRPr="009C5B0E">
        <w:rPr>
          <w:rFonts w:ascii="Times New Roman" w:hAnsi="Times New Roman" w:cs="Times New Roman"/>
          <w:sz w:val="28"/>
          <w:szCs w:val="28"/>
        </w:rPr>
        <w:tab/>
        <w:t xml:space="preserve">- на 2013 год – </w:t>
      </w:r>
      <w:r w:rsidRPr="009C5B0E">
        <w:rPr>
          <w:rFonts w:ascii="Times New Roman" w:hAnsi="Times New Roman" w:cs="Times New Roman"/>
          <w:sz w:val="28"/>
          <w:szCs w:val="28"/>
          <w:u w:val="single"/>
        </w:rPr>
        <w:t xml:space="preserve">1035,3 </w:t>
      </w:r>
      <w:r w:rsidRPr="009C5B0E">
        <w:rPr>
          <w:rFonts w:ascii="Times New Roman" w:hAnsi="Times New Roman" w:cs="Times New Roman"/>
          <w:sz w:val="28"/>
          <w:szCs w:val="28"/>
        </w:rPr>
        <w:t>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 xml:space="preserve">Объемы финансирования программы  по мероприятиям и годам подлежат уточнению при формировании бюджета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на соответствующий финансовый год.</w:t>
      </w:r>
    </w:p>
    <w:p w:rsidR="006D7A44" w:rsidRPr="009C5B0E" w:rsidRDefault="006D7A44" w:rsidP="009C5B0E">
      <w:pPr>
        <w:spacing w:after="0" w:line="240" w:lineRule="auto"/>
        <w:rPr>
          <w:rFonts w:ascii="Times New Roman" w:hAnsi="Times New Roman" w:cs="Times New Roman"/>
          <w:sz w:val="28"/>
          <w:szCs w:val="28"/>
        </w:rPr>
      </w:pPr>
    </w:p>
    <w:p w:rsidR="006D7A44" w:rsidRPr="009C5B0E" w:rsidRDefault="006D7A44" w:rsidP="009C5B0E">
      <w:pPr>
        <w:spacing w:after="0" w:line="240" w:lineRule="auto"/>
        <w:jc w:val="center"/>
        <w:rPr>
          <w:rFonts w:ascii="Times New Roman" w:hAnsi="Times New Roman" w:cs="Times New Roman"/>
          <w:b/>
          <w:sz w:val="28"/>
          <w:szCs w:val="28"/>
        </w:rPr>
      </w:pPr>
      <w:r w:rsidRPr="009C5B0E">
        <w:rPr>
          <w:rFonts w:ascii="Times New Roman" w:hAnsi="Times New Roman" w:cs="Times New Roman"/>
          <w:b/>
          <w:sz w:val="28"/>
          <w:szCs w:val="28"/>
        </w:rPr>
        <w:t>Перечень программных мероприятий</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 xml:space="preserve"> Перечень программных мероприятий, сроки их реализации</w:t>
      </w:r>
      <w:proofErr w:type="gramStart"/>
      <w:r w:rsidRPr="009C5B0E">
        <w:rPr>
          <w:rFonts w:ascii="Times New Roman" w:hAnsi="Times New Roman" w:cs="Times New Roman"/>
          <w:sz w:val="28"/>
          <w:szCs w:val="28"/>
        </w:rPr>
        <w:t xml:space="preserve"> ,</w:t>
      </w:r>
      <w:proofErr w:type="gramEnd"/>
      <w:r w:rsidRPr="009C5B0E">
        <w:rPr>
          <w:rFonts w:ascii="Times New Roman" w:hAnsi="Times New Roman" w:cs="Times New Roman"/>
          <w:sz w:val="28"/>
          <w:szCs w:val="28"/>
        </w:rPr>
        <w:t xml:space="preserve"> информация о необходимы ресурсах приведены в следующей таблице:</w:t>
      </w:r>
    </w:p>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r>
      <w:r w:rsidRPr="009C5B0E">
        <w:rPr>
          <w:rFonts w:ascii="Times New Roman" w:hAnsi="Times New Roman" w:cs="Times New Roman"/>
          <w:sz w:val="28"/>
          <w:szCs w:val="28"/>
        </w:rPr>
        <w:tab/>
        <w:t>тыс</w:t>
      </w:r>
      <w:proofErr w:type="gramStart"/>
      <w:r w:rsidRPr="009C5B0E">
        <w:rPr>
          <w:rFonts w:ascii="Times New Roman" w:hAnsi="Times New Roman" w:cs="Times New Roman"/>
          <w:sz w:val="28"/>
          <w:szCs w:val="28"/>
        </w:rPr>
        <w:t>.р</w:t>
      </w:r>
      <w:proofErr w:type="gramEnd"/>
      <w:r w:rsidRPr="009C5B0E">
        <w:rPr>
          <w:rFonts w:ascii="Times New Roman" w:hAnsi="Times New Roman" w:cs="Times New Roman"/>
          <w:sz w:val="28"/>
          <w:szCs w:val="28"/>
        </w:rPr>
        <w:t>ублей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1"/>
        <w:gridCol w:w="1347"/>
        <w:gridCol w:w="1748"/>
        <w:gridCol w:w="1506"/>
        <w:gridCol w:w="958"/>
        <w:gridCol w:w="945"/>
        <w:gridCol w:w="932"/>
      </w:tblGrid>
      <w:tr w:rsidR="006D7A44" w:rsidRPr="009C5B0E" w:rsidTr="00121C66">
        <w:tc>
          <w:tcPr>
            <w:tcW w:w="2541" w:type="dxa"/>
            <w:vMerge w:val="restart"/>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Наименование мероприятия</w:t>
            </w:r>
          </w:p>
        </w:tc>
        <w:tc>
          <w:tcPr>
            <w:tcW w:w="1347" w:type="dxa"/>
            <w:vMerge w:val="restart"/>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Срок реализации</w:t>
            </w:r>
          </w:p>
        </w:tc>
        <w:tc>
          <w:tcPr>
            <w:tcW w:w="1748" w:type="dxa"/>
            <w:vMerge w:val="restart"/>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Источник финансирования</w:t>
            </w:r>
          </w:p>
        </w:tc>
        <w:tc>
          <w:tcPr>
            <w:tcW w:w="1506" w:type="dxa"/>
            <w:vMerge w:val="restart"/>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Финансовые затраты, всего</w:t>
            </w:r>
          </w:p>
        </w:tc>
        <w:tc>
          <w:tcPr>
            <w:tcW w:w="2835" w:type="dxa"/>
            <w:gridSpan w:val="3"/>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В том числе по годам</w:t>
            </w:r>
          </w:p>
        </w:tc>
      </w:tr>
      <w:tr w:rsidR="006D7A44" w:rsidRPr="009C5B0E" w:rsidTr="00121C66">
        <w:tc>
          <w:tcPr>
            <w:tcW w:w="2541" w:type="dxa"/>
            <w:vMerge/>
          </w:tcPr>
          <w:p w:rsidR="006D7A44" w:rsidRPr="009C5B0E" w:rsidRDefault="006D7A44" w:rsidP="009C5B0E">
            <w:pPr>
              <w:spacing w:after="0" w:line="240" w:lineRule="auto"/>
              <w:jc w:val="both"/>
              <w:rPr>
                <w:rFonts w:ascii="Times New Roman" w:hAnsi="Times New Roman" w:cs="Times New Roman"/>
                <w:sz w:val="28"/>
                <w:szCs w:val="28"/>
              </w:rPr>
            </w:pPr>
          </w:p>
        </w:tc>
        <w:tc>
          <w:tcPr>
            <w:tcW w:w="1347" w:type="dxa"/>
            <w:vMerge/>
          </w:tcPr>
          <w:p w:rsidR="006D7A44" w:rsidRPr="009C5B0E" w:rsidRDefault="006D7A44" w:rsidP="009C5B0E">
            <w:pPr>
              <w:spacing w:after="0" w:line="240" w:lineRule="auto"/>
              <w:jc w:val="both"/>
              <w:rPr>
                <w:rFonts w:ascii="Times New Roman" w:hAnsi="Times New Roman" w:cs="Times New Roman"/>
                <w:sz w:val="28"/>
                <w:szCs w:val="28"/>
              </w:rPr>
            </w:pPr>
          </w:p>
        </w:tc>
        <w:tc>
          <w:tcPr>
            <w:tcW w:w="1748" w:type="dxa"/>
            <w:vMerge/>
          </w:tcPr>
          <w:p w:rsidR="006D7A44" w:rsidRPr="009C5B0E" w:rsidRDefault="006D7A44" w:rsidP="009C5B0E">
            <w:pPr>
              <w:spacing w:after="0" w:line="240" w:lineRule="auto"/>
              <w:jc w:val="both"/>
              <w:rPr>
                <w:rFonts w:ascii="Times New Roman" w:hAnsi="Times New Roman" w:cs="Times New Roman"/>
                <w:sz w:val="28"/>
                <w:szCs w:val="28"/>
              </w:rPr>
            </w:pPr>
          </w:p>
        </w:tc>
        <w:tc>
          <w:tcPr>
            <w:tcW w:w="1506" w:type="dxa"/>
            <w:vMerge/>
          </w:tcPr>
          <w:p w:rsidR="006D7A44" w:rsidRPr="009C5B0E" w:rsidRDefault="006D7A44" w:rsidP="009C5B0E">
            <w:pPr>
              <w:spacing w:after="0" w:line="240" w:lineRule="auto"/>
              <w:jc w:val="both"/>
              <w:rPr>
                <w:rFonts w:ascii="Times New Roman" w:hAnsi="Times New Roman" w:cs="Times New Roman"/>
                <w:sz w:val="28"/>
                <w:szCs w:val="28"/>
              </w:rPr>
            </w:pPr>
          </w:p>
        </w:tc>
        <w:tc>
          <w:tcPr>
            <w:tcW w:w="95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2011 год</w:t>
            </w:r>
          </w:p>
        </w:tc>
        <w:tc>
          <w:tcPr>
            <w:tcW w:w="945"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2012 год</w:t>
            </w:r>
          </w:p>
        </w:tc>
        <w:tc>
          <w:tcPr>
            <w:tcW w:w="932"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2013 год</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Содержание и ремонт  уличного освещения</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300,0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lastRenderedPageBreak/>
              <w:t>Оплата электроэнергии по уличному освещению</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1305,9</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435,3</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435,3</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435,3</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Содержание зеленых насаждений</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p>
        </w:tc>
        <w:tc>
          <w:tcPr>
            <w:tcW w:w="1506"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95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945"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932"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Вывоз несанкционированных свалок</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270,0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90,0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90,0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90,0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Обработка зон массового скопления населения (противоклещевая обработка)</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30,0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Хлорирование и бак исследование колодцев общего пользования</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958"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945"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c>
          <w:tcPr>
            <w:tcW w:w="932" w:type="dxa"/>
          </w:tcPr>
          <w:p w:rsidR="006D7A44" w:rsidRPr="009C5B0E" w:rsidRDefault="006D7A44" w:rsidP="009C5B0E">
            <w:pPr>
              <w:spacing w:after="0" w:line="240" w:lineRule="auto"/>
              <w:jc w:val="center"/>
              <w:rPr>
                <w:rFonts w:ascii="Times New Roman" w:hAnsi="Times New Roman" w:cs="Times New Roman"/>
                <w:sz w:val="28"/>
                <w:szCs w:val="28"/>
              </w:rPr>
            </w:pPr>
            <w:r w:rsidRPr="009C5B0E">
              <w:rPr>
                <w:rFonts w:ascii="Times New Roman" w:hAnsi="Times New Roman" w:cs="Times New Roman"/>
                <w:sz w:val="28"/>
                <w:szCs w:val="28"/>
              </w:rPr>
              <w:t>-</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финансирование общественных работ для временной занятости несовершеннолетних граждан в возрасте от 14 до 18 лет</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30,0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Чистка и ремонт колодцев общего пользования, побелка деревьев</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30,0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Покос и вывоз сорной растительности</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150,0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50,0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50,0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50,0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proofErr w:type="spellStart"/>
            <w:r w:rsidRPr="009C5B0E">
              <w:rPr>
                <w:rFonts w:ascii="Times New Roman" w:hAnsi="Times New Roman" w:cs="Times New Roman"/>
                <w:sz w:val="28"/>
                <w:szCs w:val="28"/>
              </w:rPr>
              <w:t>Грейдирование</w:t>
            </w:r>
            <w:proofErr w:type="spellEnd"/>
            <w:r w:rsidRPr="009C5B0E">
              <w:rPr>
                <w:rFonts w:ascii="Times New Roman" w:hAnsi="Times New Roman" w:cs="Times New Roman"/>
                <w:sz w:val="28"/>
                <w:szCs w:val="28"/>
              </w:rPr>
              <w:t xml:space="preserve"> дорог</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150,0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50,0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50,0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50,0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Ремонт водопроводов</w:t>
            </w:r>
          </w:p>
        </w:tc>
        <w:tc>
          <w:tcPr>
            <w:tcW w:w="1347"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 xml:space="preserve">2011-2013 </w:t>
            </w:r>
            <w:proofErr w:type="spellStart"/>
            <w:proofErr w:type="gramStart"/>
            <w:r w:rsidRPr="009C5B0E">
              <w:rPr>
                <w:rFonts w:ascii="Times New Roman" w:hAnsi="Times New Roman" w:cs="Times New Roman"/>
                <w:sz w:val="28"/>
                <w:szCs w:val="28"/>
              </w:rPr>
              <w:t>гг</w:t>
            </w:r>
            <w:proofErr w:type="spellEnd"/>
            <w:proofErr w:type="gramEnd"/>
          </w:p>
        </w:tc>
        <w:tc>
          <w:tcPr>
            <w:tcW w:w="174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Бюджет поселения</w:t>
            </w:r>
          </w:p>
        </w:tc>
        <w:tc>
          <w:tcPr>
            <w:tcW w:w="1506"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840,0</w:t>
            </w:r>
          </w:p>
        </w:tc>
        <w:tc>
          <w:tcPr>
            <w:tcW w:w="958"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280,0</w:t>
            </w:r>
          </w:p>
        </w:tc>
        <w:tc>
          <w:tcPr>
            <w:tcW w:w="945"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280,0</w:t>
            </w:r>
          </w:p>
        </w:tc>
        <w:tc>
          <w:tcPr>
            <w:tcW w:w="932" w:type="dxa"/>
          </w:tcPr>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280,0</w:t>
            </w:r>
          </w:p>
        </w:tc>
      </w:tr>
      <w:tr w:rsidR="006D7A44" w:rsidRPr="009C5B0E" w:rsidTr="00121C66">
        <w:tc>
          <w:tcPr>
            <w:tcW w:w="2541" w:type="dxa"/>
          </w:tcPr>
          <w:p w:rsidR="006D7A44" w:rsidRPr="009C5B0E" w:rsidRDefault="006D7A44" w:rsidP="009C5B0E">
            <w:pPr>
              <w:spacing w:after="0" w:line="240" w:lineRule="auto"/>
              <w:jc w:val="both"/>
              <w:rPr>
                <w:rFonts w:ascii="Times New Roman" w:hAnsi="Times New Roman" w:cs="Times New Roman"/>
                <w:b/>
                <w:sz w:val="28"/>
                <w:szCs w:val="28"/>
              </w:rPr>
            </w:pPr>
            <w:r w:rsidRPr="009C5B0E">
              <w:rPr>
                <w:rFonts w:ascii="Times New Roman" w:hAnsi="Times New Roman" w:cs="Times New Roman"/>
                <w:b/>
                <w:sz w:val="28"/>
                <w:szCs w:val="28"/>
              </w:rPr>
              <w:t>Всего:</w:t>
            </w:r>
          </w:p>
        </w:tc>
        <w:tc>
          <w:tcPr>
            <w:tcW w:w="1347" w:type="dxa"/>
          </w:tcPr>
          <w:p w:rsidR="006D7A44" w:rsidRPr="009C5B0E" w:rsidRDefault="006D7A44" w:rsidP="009C5B0E">
            <w:pPr>
              <w:spacing w:after="0" w:line="240" w:lineRule="auto"/>
              <w:jc w:val="both"/>
              <w:rPr>
                <w:rFonts w:ascii="Times New Roman" w:hAnsi="Times New Roman" w:cs="Times New Roman"/>
                <w:b/>
                <w:sz w:val="28"/>
                <w:szCs w:val="28"/>
              </w:rPr>
            </w:pPr>
          </w:p>
        </w:tc>
        <w:tc>
          <w:tcPr>
            <w:tcW w:w="1748" w:type="dxa"/>
          </w:tcPr>
          <w:p w:rsidR="006D7A44" w:rsidRPr="009C5B0E" w:rsidRDefault="006D7A44" w:rsidP="009C5B0E">
            <w:pPr>
              <w:spacing w:after="0" w:line="240" w:lineRule="auto"/>
              <w:jc w:val="both"/>
              <w:rPr>
                <w:rFonts w:ascii="Times New Roman" w:hAnsi="Times New Roman" w:cs="Times New Roman"/>
                <w:b/>
                <w:sz w:val="28"/>
                <w:szCs w:val="28"/>
              </w:rPr>
            </w:pPr>
          </w:p>
        </w:tc>
        <w:tc>
          <w:tcPr>
            <w:tcW w:w="1506" w:type="dxa"/>
          </w:tcPr>
          <w:p w:rsidR="006D7A44" w:rsidRPr="009C5B0E" w:rsidRDefault="006D7A44" w:rsidP="009C5B0E">
            <w:pPr>
              <w:spacing w:after="0" w:line="240" w:lineRule="auto"/>
              <w:jc w:val="both"/>
              <w:rPr>
                <w:rFonts w:ascii="Times New Roman" w:hAnsi="Times New Roman" w:cs="Times New Roman"/>
                <w:b/>
                <w:sz w:val="28"/>
                <w:szCs w:val="28"/>
              </w:rPr>
            </w:pPr>
            <w:r w:rsidRPr="009C5B0E">
              <w:rPr>
                <w:rFonts w:ascii="Times New Roman" w:hAnsi="Times New Roman" w:cs="Times New Roman"/>
                <w:b/>
                <w:sz w:val="28"/>
                <w:szCs w:val="28"/>
              </w:rPr>
              <w:t>3105,9</w:t>
            </w:r>
          </w:p>
        </w:tc>
        <w:tc>
          <w:tcPr>
            <w:tcW w:w="958" w:type="dxa"/>
          </w:tcPr>
          <w:p w:rsidR="006D7A44" w:rsidRPr="009C5B0E" w:rsidRDefault="006D7A44" w:rsidP="009C5B0E">
            <w:pPr>
              <w:spacing w:after="0" w:line="240" w:lineRule="auto"/>
              <w:jc w:val="both"/>
              <w:rPr>
                <w:rFonts w:ascii="Times New Roman" w:hAnsi="Times New Roman" w:cs="Times New Roman"/>
                <w:b/>
                <w:sz w:val="28"/>
                <w:szCs w:val="28"/>
              </w:rPr>
            </w:pPr>
            <w:r w:rsidRPr="009C5B0E">
              <w:rPr>
                <w:rFonts w:ascii="Times New Roman" w:hAnsi="Times New Roman" w:cs="Times New Roman"/>
                <w:b/>
                <w:sz w:val="28"/>
                <w:szCs w:val="28"/>
              </w:rPr>
              <w:t>1035,3</w:t>
            </w:r>
          </w:p>
        </w:tc>
        <w:tc>
          <w:tcPr>
            <w:tcW w:w="945" w:type="dxa"/>
          </w:tcPr>
          <w:p w:rsidR="006D7A44" w:rsidRPr="009C5B0E" w:rsidRDefault="006D7A44" w:rsidP="009C5B0E">
            <w:pPr>
              <w:spacing w:after="0" w:line="240" w:lineRule="auto"/>
              <w:jc w:val="both"/>
              <w:rPr>
                <w:rFonts w:ascii="Times New Roman" w:hAnsi="Times New Roman" w:cs="Times New Roman"/>
                <w:b/>
                <w:sz w:val="28"/>
                <w:szCs w:val="28"/>
              </w:rPr>
            </w:pPr>
            <w:r w:rsidRPr="009C5B0E">
              <w:rPr>
                <w:rFonts w:ascii="Times New Roman" w:hAnsi="Times New Roman" w:cs="Times New Roman"/>
                <w:b/>
                <w:sz w:val="28"/>
                <w:szCs w:val="28"/>
              </w:rPr>
              <w:t>1035,3</w:t>
            </w:r>
          </w:p>
        </w:tc>
        <w:tc>
          <w:tcPr>
            <w:tcW w:w="932" w:type="dxa"/>
          </w:tcPr>
          <w:p w:rsidR="006D7A44" w:rsidRPr="009C5B0E" w:rsidRDefault="006D7A44" w:rsidP="009C5B0E">
            <w:pPr>
              <w:spacing w:after="0" w:line="240" w:lineRule="auto"/>
              <w:jc w:val="both"/>
              <w:rPr>
                <w:rFonts w:ascii="Times New Roman" w:hAnsi="Times New Roman" w:cs="Times New Roman"/>
                <w:b/>
                <w:sz w:val="28"/>
                <w:szCs w:val="28"/>
              </w:rPr>
            </w:pPr>
            <w:r w:rsidRPr="009C5B0E">
              <w:rPr>
                <w:rFonts w:ascii="Times New Roman" w:hAnsi="Times New Roman" w:cs="Times New Roman"/>
                <w:b/>
                <w:sz w:val="28"/>
                <w:szCs w:val="28"/>
              </w:rPr>
              <w:t>1035,3</w:t>
            </w:r>
          </w:p>
        </w:tc>
      </w:tr>
    </w:tbl>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spacing w:after="0" w:line="240" w:lineRule="auto"/>
        <w:jc w:val="center"/>
        <w:rPr>
          <w:rFonts w:ascii="Times New Roman" w:hAnsi="Times New Roman" w:cs="Times New Roman"/>
          <w:b/>
          <w:sz w:val="28"/>
          <w:szCs w:val="28"/>
        </w:rPr>
      </w:pPr>
    </w:p>
    <w:p w:rsidR="006D7A44" w:rsidRPr="009C5B0E" w:rsidRDefault="006D7A44" w:rsidP="009C5B0E">
      <w:pPr>
        <w:spacing w:after="0" w:line="240" w:lineRule="auto"/>
        <w:jc w:val="center"/>
        <w:rPr>
          <w:rFonts w:ascii="Times New Roman" w:hAnsi="Times New Roman" w:cs="Times New Roman"/>
          <w:b/>
          <w:sz w:val="28"/>
          <w:szCs w:val="28"/>
        </w:rPr>
      </w:pPr>
    </w:p>
    <w:p w:rsidR="006D7A44" w:rsidRPr="009C5B0E" w:rsidRDefault="006D7A44" w:rsidP="009C5B0E">
      <w:pPr>
        <w:spacing w:after="0" w:line="240" w:lineRule="auto"/>
        <w:jc w:val="center"/>
        <w:rPr>
          <w:rFonts w:ascii="Times New Roman" w:hAnsi="Times New Roman" w:cs="Times New Roman"/>
          <w:b/>
          <w:sz w:val="28"/>
          <w:szCs w:val="28"/>
        </w:rPr>
      </w:pPr>
      <w:r w:rsidRPr="009C5B0E">
        <w:rPr>
          <w:rFonts w:ascii="Times New Roman" w:hAnsi="Times New Roman" w:cs="Times New Roman"/>
          <w:b/>
          <w:sz w:val="28"/>
          <w:szCs w:val="28"/>
        </w:rPr>
        <w:t>Ожидаемые результаты реализации программы, социально-экономическая эффективность Программы.</w:t>
      </w:r>
    </w:p>
    <w:p w:rsidR="006D7A44" w:rsidRPr="009C5B0E" w:rsidRDefault="006D7A44" w:rsidP="009C5B0E">
      <w:pPr>
        <w:spacing w:after="0" w:line="240" w:lineRule="auto"/>
        <w:jc w:val="center"/>
        <w:rPr>
          <w:rFonts w:ascii="Times New Roman" w:hAnsi="Times New Roman" w:cs="Times New Roman"/>
          <w:b/>
          <w:sz w:val="28"/>
          <w:szCs w:val="28"/>
        </w:rPr>
      </w:pP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 xml:space="preserve"> В результате  выполнения Программы ожидается достижение следующих показателей результативности:</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Задача 1: «Организация освещения улиц»:</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увеличение протяженности освещенных улиц и дорог;</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повышение освещенности улиц и дорог;</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оснащение улиц указателями с названиями улиц и номерами домов;</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освещение улиц, соответствующее возрастающим к нему требованиям, способствует обеспечению важнейшего права человека на безопасность и комфортность проживания.</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и площадей поселения.</w:t>
      </w:r>
    </w:p>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Задача 2: «Организация благоустройства и озеленения территории поселения»:</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увеличение уровня озеленения территории поселения;</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увеличение доли про инвентаризированных зеленых насаждений;</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стабилизация количества аварийных зеленых насаждений, подлежащих сносу;</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увеличение площади газонов и цветников на объектах зеленого фонда;</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увеличение доли мест массового отдыха</w:t>
      </w:r>
      <w:proofErr w:type="gramStart"/>
      <w:r w:rsidRPr="009C5B0E">
        <w:rPr>
          <w:rFonts w:ascii="Times New Roman" w:hAnsi="Times New Roman" w:cs="Times New Roman"/>
          <w:sz w:val="28"/>
          <w:szCs w:val="28"/>
        </w:rPr>
        <w:t xml:space="preserve"> ,</w:t>
      </w:r>
      <w:proofErr w:type="gramEnd"/>
      <w:r w:rsidRPr="009C5B0E">
        <w:rPr>
          <w:rFonts w:ascii="Times New Roman" w:hAnsi="Times New Roman" w:cs="Times New Roman"/>
          <w:sz w:val="28"/>
          <w:szCs w:val="28"/>
        </w:rPr>
        <w:t xml:space="preserve"> на которых производится текущее содержание.</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Задача 3: «Организация прочих мероприятий по благоустройству поселения»:</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Организация проведения санитарно-технических мероприятий по обработке зон массового скопления населения от клещей;</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Организация проведения санитарно-технических мероприятий по обработке колодцев общего пользования;</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Проведение организационно-хозяйственных мероприятий по сбору и вывозу несанкционированных свалок.</w:t>
      </w:r>
    </w:p>
    <w:p w:rsidR="006D7A44" w:rsidRPr="009C5B0E" w:rsidRDefault="006D7A44" w:rsidP="009C5B0E">
      <w:pPr>
        <w:spacing w:after="0" w:line="240" w:lineRule="auto"/>
        <w:jc w:val="both"/>
        <w:rPr>
          <w:rFonts w:ascii="Times New Roman" w:hAnsi="Times New Roman" w:cs="Times New Roman"/>
          <w:sz w:val="28"/>
          <w:szCs w:val="28"/>
        </w:rPr>
      </w:pPr>
      <w:r w:rsidRPr="009C5B0E">
        <w:rPr>
          <w:rFonts w:ascii="Times New Roman" w:hAnsi="Times New Roman" w:cs="Times New Roman"/>
          <w:sz w:val="28"/>
          <w:szCs w:val="28"/>
        </w:rPr>
        <w:tab/>
        <w:t>Ожидаемые конечные результаты Программы связаны с обеспечением надежной работы объектов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6D7A44" w:rsidRPr="009C5B0E" w:rsidRDefault="006D7A44" w:rsidP="009C5B0E">
      <w:pPr>
        <w:pStyle w:val="ConsPlusNormal"/>
        <w:widowControl/>
        <w:jc w:val="both"/>
        <w:rPr>
          <w:rFonts w:ascii="Times New Roman" w:hAnsi="Times New Roman" w:cs="Times New Roman"/>
          <w:sz w:val="28"/>
          <w:szCs w:val="28"/>
        </w:rPr>
      </w:pPr>
      <w:r w:rsidRPr="009C5B0E">
        <w:rPr>
          <w:rFonts w:ascii="Times New Roman" w:hAnsi="Times New Roman" w:cs="Times New Roman"/>
          <w:sz w:val="28"/>
          <w:szCs w:val="28"/>
        </w:rPr>
        <w:tab/>
        <w:t>Реализация мероприятий Программы предполагает достижение следующих результатов:</w:t>
      </w:r>
    </w:p>
    <w:p w:rsidR="006D7A44" w:rsidRPr="009C5B0E" w:rsidRDefault="006D7A44" w:rsidP="009C5B0E">
      <w:pPr>
        <w:pStyle w:val="ConsPlusNormal"/>
        <w:widowControl/>
        <w:jc w:val="both"/>
        <w:rPr>
          <w:rStyle w:val="text"/>
          <w:rFonts w:ascii="Times New Roman" w:hAnsi="Times New Roman" w:cs="Times New Roman"/>
          <w:sz w:val="28"/>
          <w:szCs w:val="28"/>
        </w:rPr>
      </w:pPr>
      <w:r w:rsidRPr="009C5B0E">
        <w:rPr>
          <w:rStyle w:val="text"/>
          <w:rFonts w:ascii="Times New Roman" w:hAnsi="Times New Roman" w:cs="Times New Roman"/>
          <w:sz w:val="28"/>
          <w:szCs w:val="28"/>
        </w:rPr>
        <w:lastRenderedPageBreak/>
        <w:t>- развитие положительных тенденций в создании благоприятной среды жизнедеятельности;</w:t>
      </w:r>
    </w:p>
    <w:p w:rsidR="006D7A44" w:rsidRPr="009C5B0E" w:rsidRDefault="006D7A44" w:rsidP="009C5B0E">
      <w:pPr>
        <w:pStyle w:val="ConsPlusNormal"/>
        <w:widowControl/>
        <w:jc w:val="both"/>
        <w:rPr>
          <w:rStyle w:val="text"/>
          <w:rFonts w:ascii="Times New Roman" w:hAnsi="Times New Roman" w:cs="Times New Roman"/>
          <w:sz w:val="28"/>
          <w:szCs w:val="28"/>
        </w:rPr>
      </w:pPr>
      <w:r w:rsidRPr="009C5B0E">
        <w:rPr>
          <w:rStyle w:val="text"/>
          <w:rFonts w:ascii="Times New Roman" w:hAnsi="Times New Roman" w:cs="Times New Roman"/>
          <w:sz w:val="28"/>
          <w:szCs w:val="28"/>
        </w:rPr>
        <w:t>- повышение степени удовлетворенности населения уровнем благоустройства;</w:t>
      </w:r>
    </w:p>
    <w:p w:rsidR="006D7A44" w:rsidRPr="009C5B0E" w:rsidRDefault="006D7A44" w:rsidP="009C5B0E">
      <w:pPr>
        <w:pStyle w:val="ConsPlusNormal"/>
        <w:widowControl/>
        <w:jc w:val="both"/>
        <w:rPr>
          <w:rStyle w:val="text"/>
          <w:rFonts w:ascii="Times New Roman" w:hAnsi="Times New Roman" w:cs="Times New Roman"/>
          <w:sz w:val="28"/>
          <w:szCs w:val="28"/>
        </w:rPr>
      </w:pPr>
      <w:r w:rsidRPr="009C5B0E">
        <w:rPr>
          <w:rStyle w:val="text"/>
          <w:rFonts w:ascii="Times New Roman" w:hAnsi="Times New Roman" w:cs="Times New Roman"/>
          <w:sz w:val="28"/>
          <w:szCs w:val="28"/>
        </w:rPr>
        <w:t>- улучшение технического состояния отдельных объектов благоустройства;</w:t>
      </w:r>
    </w:p>
    <w:p w:rsidR="006D7A44" w:rsidRPr="009C5B0E" w:rsidRDefault="006D7A44" w:rsidP="009C5B0E">
      <w:pPr>
        <w:pStyle w:val="ConsPlusNormal"/>
        <w:widowControl/>
        <w:jc w:val="both"/>
        <w:rPr>
          <w:rStyle w:val="text"/>
          <w:rFonts w:ascii="Times New Roman" w:hAnsi="Times New Roman" w:cs="Times New Roman"/>
          <w:sz w:val="28"/>
          <w:szCs w:val="28"/>
        </w:rPr>
      </w:pPr>
      <w:r w:rsidRPr="009C5B0E">
        <w:rPr>
          <w:rStyle w:val="text"/>
          <w:rFonts w:ascii="Times New Roman" w:hAnsi="Times New Roman" w:cs="Times New Roman"/>
          <w:sz w:val="28"/>
          <w:szCs w:val="28"/>
        </w:rPr>
        <w:t>- улучшение санитарного и экологического состояния населенных пунктов поселения;</w:t>
      </w:r>
    </w:p>
    <w:p w:rsidR="006D7A44" w:rsidRPr="009C5B0E" w:rsidRDefault="006D7A44" w:rsidP="009C5B0E">
      <w:pPr>
        <w:pStyle w:val="ConsPlusNormal"/>
        <w:widowControl/>
        <w:jc w:val="both"/>
        <w:rPr>
          <w:rStyle w:val="text"/>
          <w:rFonts w:ascii="Times New Roman" w:hAnsi="Times New Roman" w:cs="Times New Roman"/>
          <w:sz w:val="28"/>
          <w:szCs w:val="28"/>
        </w:rPr>
      </w:pPr>
      <w:r w:rsidRPr="009C5B0E">
        <w:rPr>
          <w:rStyle w:val="text"/>
          <w:rFonts w:ascii="Times New Roman" w:hAnsi="Times New Roman" w:cs="Times New Roman"/>
          <w:sz w:val="28"/>
          <w:szCs w:val="28"/>
        </w:rPr>
        <w:t>- повышение уровня эстетики поселения;</w:t>
      </w:r>
    </w:p>
    <w:p w:rsidR="006D7A44" w:rsidRPr="009C5B0E" w:rsidRDefault="006D7A44" w:rsidP="009C5B0E">
      <w:pPr>
        <w:pStyle w:val="ConsPlusNormal"/>
        <w:widowControl/>
        <w:jc w:val="both"/>
        <w:rPr>
          <w:rStyle w:val="text"/>
          <w:rFonts w:ascii="Times New Roman" w:hAnsi="Times New Roman" w:cs="Times New Roman"/>
          <w:sz w:val="28"/>
          <w:szCs w:val="28"/>
        </w:rPr>
      </w:pPr>
      <w:r w:rsidRPr="009C5B0E">
        <w:rPr>
          <w:rStyle w:val="text"/>
          <w:rFonts w:ascii="Times New Roman" w:hAnsi="Times New Roman" w:cs="Times New Roman"/>
          <w:sz w:val="28"/>
          <w:szCs w:val="28"/>
        </w:rPr>
        <w:t>- привлечение молодого поколения к участию по благоустройству населенных пунктов в поселении.</w:t>
      </w:r>
    </w:p>
    <w:p w:rsidR="006D7A44" w:rsidRPr="009C5B0E" w:rsidRDefault="006D7A44" w:rsidP="009C5B0E">
      <w:pPr>
        <w:spacing w:after="0" w:line="240" w:lineRule="auto"/>
        <w:jc w:val="center"/>
        <w:rPr>
          <w:rFonts w:ascii="Times New Roman" w:hAnsi="Times New Roman" w:cs="Times New Roman"/>
          <w:b/>
          <w:sz w:val="28"/>
          <w:szCs w:val="28"/>
        </w:rPr>
      </w:pPr>
    </w:p>
    <w:p w:rsidR="006D7A44" w:rsidRPr="009C5B0E" w:rsidRDefault="006D7A44" w:rsidP="009C5B0E">
      <w:pPr>
        <w:spacing w:after="0" w:line="240" w:lineRule="auto"/>
        <w:jc w:val="center"/>
        <w:rPr>
          <w:rFonts w:ascii="Times New Roman" w:hAnsi="Times New Roman" w:cs="Times New Roman"/>
          <w:b/>
          <w:sz w:val="28"/>
          <w:szCs w:val="28"/>
        </w:rPr>
      </w:pPr>
      <w:r w:rsidRPr="009C5B0E">
        <w:rPr>
          <w:rFonts w:ascii="Times New Roman" w:hAnsi="Times New Roman" w:cs="Times New Roman"/>
          <w:b/>
          <w:sz w:val="28"/>
          <w:szCs w:val="28"/>
        </w:rPr>
        <w:t>Организация управления Программой</w:t>
      </w:r>
    </w:p>
    <w:p w:rsidR="006D7A44" w:rsidRPr="009C5B0E" w:rsidRDefault="006D7A44" w:rsidP="009C5B0E">
      <w:pPr>
        <w:spacing w:after="0" w:line="240" w:lineRule="auto"/>
        <w:jc w:val="both"/>
        <w:rPr>
          <w:rFonts w:ascii="Times New Roman" w:hAnsi="Times New Roman" w:cs="Times New Roman"/>
          <w:sz w:val="28"/>
          <w:szCs w:val="28"/>
        </w:rPr>
      </w:pP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 xml:space="preserve">Реализация программы осуществляется в соответствии с действующим законодательством, нормативно-правовыми актами Администрации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 определяющими механизм реализации долгосрочных целевых программ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 xml:space="preserve">Администрация </w:t>
      </w:r>
      <w:proofErr w:type="spellStart"/>
      <w:r w:rsidRPr="009C5B0E">
        <w:rPr>
          <w:rFonts w:ascii="Times New Roman" w:hAnsi="Times New Roman" w:cs="Times New Roman"/>
          <w:sz w:val="28"/>
          <w:szCs w:val="28"/>
        </w:rPr>
        <w:t>Отрадовского</w:t>
      </w:r>
      <w:proofErr w:type="spellEnd"/>
      <w:r w:rsidRPr="009C5B0E">
        <w:rPr>
          <w:rFonts w:ascii="Times New Roman" w:hAnsi="Times New Roman" w:cs="Times New Roman"/>
          <w:sz w:val="28"/>
          <w:szCs w:val="28"/>
        </w:rPr>
        <w:t xml:space="preserve"> сельского поселения:</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 xml:space="preserve"> осуществляет </w:t>
      </w:r>
      <w:proofErr w:type="gramStart"/>
      <w:r w:rsidRPr="009C5B0E">
        <w:rPr>
          <w:rFonts w:ascii="Times New Roman" w:hAnsi="Times New Roman" w:cs="Times New Roman"/>
          <w:sz w:val="28"/>
          <w:szCs w:val="28"/>
        </w:rPr>
        <w:t>контроль за</w:t>
      </w:r>
      <w:proofErr w:type="gramEnd"/>
      <w:r w:rsidRPr="009C5B0E">
        <w:rPr>
          <w:rFonts w:ascii="Times New Roman" w:hAnsi="Times New Roman" w:cs="Times New Roman"/>
          <w:sz w:val="28"/>
          <w:szCs w:val="28"/>
        </w:rPr>
        <w:t xml:space="preserve"> выполнением мероприятий Программы, </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проводит анализ выполнения и готовит отчеты о выполнении Программы, включая меры по повышению эффективности  ее реализации;</w:t>
      </w:r>
    </w:p>
    <w:p w:rsidR="006D7A44" w:rsidRPr="009C5B0E" w:rsidRDefault="006D7A44" w:rsidP="009C5B0E">
      <w:pPr>
        <w:spacing w:after="0" w:line="240" w:lineRule="auto"/>
        <w:ind w:firstLine="708"/>
        <w:jc w:val="both"/>
        <w:rPr>
          <w:rFonts w:ascii="Times New Roman" w:hAnsi="Times New Roman" w:cs="Times New Roman"/>
          <w:sz w:val="28"/>
          <w:szCs w:val="28"/>
        </w:rPr>
      </w:pPr>
      <w:r w:rsidRPr="009C5B0E">
        <w:rPr>
          <w:rFonts w:ascii="Times New Roman" w:hAnsi="Times New Roman" w:cs="Times New Roman"/>
          <w:sz w:val="28"/>
          <w:szCs w:val="28"/>
        </w:rPr>
        <w:t>несет ответственность за достижение цели и решение задач, за обеспечение утвержденных значений показателей в ходе реализации программы.</w:t>
      </w:r>
    </w:p>
    <w:p w:rsidR="006D7A44" w:rsidRDefault="006D7A44" w:rsidP="009C5B0E">
      <w:pPr>
        <w:spacing w:after="0" w:line="240" w:lineRule="auto"/>
        <w:jc w:val="both"/>
        <w:rPr>
          <w:rFonts w:ascii="Times New Roman" w:hAnsi="Times New Roman" w:cs="Times New Roman"/>
          <w:sz w:val="28"/>
          <w:szCs w:val="28"/>
        </w:rPr>
      </w:pPr>
    </w:p>
    <w:p w:rsidR="009C5B0E" w:rsidRDefault="009C5B0E"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532BFA" w:rsidRDefault="00532BFA" w:rsidP="009C5B0E">
      <w:pPr>
        <w:spacing w:after="0" w:line="240" w:lineRule="auto"/>
        <w:jc w:val="both"/>
        <w:rPr>
          <w:rFonts w:ascii="Times New Roman" w:hAnsi="Times New Roman" w:cs="Times New Roman"/>
          <w:sz w:val="28"/>
          <w:szCs w:val="28"/>
        </w:rPr>
      </w:pPr>
    </w:p>
    <w:p w:rsidR="009C5B0E" w:rsidRPr="00CF6A70" w:rsidRDefault="009C5B0E" w:rsidP="009C5B0E">
      <w:pPr>
        <w:pStyle w:val="ConsPlusNormal"/>
        <w:widowControl/>
        <w:ind w:firstLine="0"/>
        <w:jc w:val="right"/>
        <w:rPr>
          <w:rFonts w:ascii="Times New Roman" w:hAnsi="Times New Roman" w:cs="Times New Roman"/>
        </w:rPr>
      </w:pPr>
    </w:p>
    <w:p w:rsidR="009C5B0E" w:rsidRPr="00CF6A70" w:rsidRDefault="009C5B0E" w:rsidP="009C5B0E">
      <w:pPr>
        <w:pStyle w:val="ConsPlusTitle"/>
        <w:jc w:val="center"/>
        <w:rPr>
          <w:rFonts w:ascii="Times New Roman" w:hAnsi="Times New Roman" w:cs="Times New Roman"/>
        </w:rPr>
      </w:pPr>
      <w:r w:rsidRPr="00CF6A70">
        <w:rPr>
          <w:rFonts w:ascii="Times New Roman" w:hAnsi="Times New Roman" w:cs="Times New Roman"/>
        </w:rPr>
        <w:lastRenderedPageBreak/>
        <w:t>ПООБЪЕКТНЫЙ ПЛАН МЕРОПРИЯТИЙ, ПОДЛЕЖАЩИХ ВКЛЮЧЕНИЮ В ПР</w:t>
      </w:r>
      <w:r>
        <w:rPr>
          <w:rFonts w:ascii="Times New Roman" w:hAnsi="Times New Roman" w:cs="Times New Roman"/>
        </w:rPr>
        <w:t>О</w:t>
      </w:r>
      <w:r w:rsidRPr="00CF6A70">
        <w:rPr>
          <w:rFonts w:ascii="Times New Roman" w:hAnsi="Times New Roman" w:cs="Times New Roman"/>
        </w:rPr>
        <w:t>ГРАММУ НА 2011 ГОД</w:t>
      </w:r>
    </w:p>
    <w:p w:rsidR="009C5B0E" w:rsidRPr="00CF6A70" w:rsidRDefault="009C5B0E" w:rsidP="009C5B0E">
      <w:pPr>
        <w:pStyle w:val="ConsPlusNormal"/>
        <w:widowControl/>
        <w:ind w:firstLine="0"/>
        <w:jc w:val="center"/>
        <w:rPr>
          <w:rFonts w:ascii="Times New Roman" w:hAnsi="Times New Roman" w:cs="Times New Roman"/>
        </w:rPr>
      </w:pPr>
    </w:p>
    <w:p w:rsidR="009C5B0E" w:rsidRPr="00CF6A70" w:rsidRDefault="009C5B0E" w:rsidP="009C5B0E">
      <w:pPr>
        <w:pStyle w:val="ConsPlusNormal"/>
        <w:widowControl/>
        <w:ind w:firstLine="0"/>
        <w:jc w:val="center"/>
        <w:rPr>
          <w:rFonts w:ascii="Times New Roman" w:hAnsi="Times New Roman" w:cs="Times New Roman"/>
        </w:rPr>
      </w:pPr>
    </w:p>
    <w:tbl>
      <w:tblPr>
        <w:tblW w:w="0" w:type="auto"/>
        <w:tblInd w:w="70" w:type="dxa"/>
        <w:tblLayout w:type="fixed"/>
        <w:tblCellMar>
          <w:left w:w="70" w:type="dxa"/>
          <w:right w:w="70" w:type="dxa"/>
        </w:tblCellMar>
        <w:tblLook w:val="0000"/>
      </w:tblPr>
      <w:tblGrid>
        <w:gridCol w:w="810"/>
        <w:gridCol w:w="2700"/>
        <w:gridCol w:w="2025"/>
        <w:gridCol w:w="2295"/>
        <w:gridCol w:w="945"/>
        <w:gridCol w:w="1350"/>
        <w:gridCol w:w="1080"/>
        <w:gridCol w:w="1080"/>
        <w:gridCol w:w="1080"/>
        <w:gridCol w:w="1080"/>
      </w:tblGrid>
      <w:tr w:rsidR="009C5B0E" w:rsidRPr="00CF6A70" w:rsidTr="00121C66">
        <w:trPr>
          <w:cantSplit/>
          <w:trHeight w:val="360"/>
        </w:trPr>
        <w:tc>
          <w:tcPr>
            <w:tcW w:w="810"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N  </w:t>
            </w:r>
            <w:r w:rsidRPr="00CF6A70">
              <w:rPr>
                <w:rFonts w:ascii="Times New Roman" w:hAnsi="Times New Roman" w:cs="Times New Roman"/>
              </w:rPr>
              <w:br/>
            </w:r>
            <w:proofErr w:type="spellStart"/>
            <w:proofErr w:type="gramStart"/>
            <w:r w:rsidRPr="00CF6A70">
              <w:rPr>
                <w:rFonts w:ascii="Times New Roman" w:hAnsi="Times New Roman" w:cs="Times New Roman"/>
              </w:rPr>
              <w:t>п</w:t>
            </w:r>
            <w:proofErr w:type="spellEnd"/>
            <w:proofErr w:type="gramEnd"/>
            <w:r w:rsidRPr="00CF6A70">
              <w:rPr>
                <w:rFonts w:ascii="Times New Roman" w:hAnsi="Times New Roman" w:cs="Times New Roman"/>
              </w:rPr>
              <w:t>/</w:t>
            </w:r>
            <w:proofErr w:type="spellStart"/>
            <w:r w:rsidRPr="00CF6A70">
              <w:rPr>
                <w:rFonts w:ascii="Times New Roman" w:hAnsi="Times New Roman" w:cs="Times New Roman"/>
              </w:rPr>
              <w:t>п</w:t>
            </w:r>
            <w:proofErr w:type="spellEnd"/>
            <w:r w:rsidRPr="00CF6A70">
              <w:rPr>
                <w:rFonts w:ascii="Times New Roman" w:hAnsi="Times New Roman" w:cs="Times New Roman"/>
              </w:rPr>
              <w:t xml:space="preserve"> </w:t>
            </w:r>
          </w:p>
        </w:tc>
        <w:tc>
          <w:tcPr>
            <w:tcW w:w="2700"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Наименование работ,</w:t>
            </w:r>
            <w:r w:rsidRPr="00CF6A70">
              <w:rPr>
                <w:rFonts w:ascii="Times New Roman" w:hAnsi="Times New Roman" w:cs="Times New Roman"/>
              </w:rPr>
              <w:br/>
              <w:t xml:space="preserve">использование   </w:t>
            </w:r>
            <w:r w:rsidRPr="00CF6A70">
              <w:rPr>
                <w:rFonts w:ascii="Times New Roman" w:hAnsi="Times New Roman" w:cs="Times New Roman"/>
              </w:rPr>
              <w:br/>
              <w:t>сре</w:t>
            </w:r>
            <w:proofErr w:type="gramStart"/>
            <w:r w:rsidRPr="00CF6A70">
              <w:rPr>
                <w:rFonts w:ascii="Times New Roman" w:hAnsi="Times New Roman" w:cs="Times New Roman"/>
              </w:rPr>
              <w:t>дств Пр</w:t>
            </w:r>
            <w:proofErr w:type="gramEnd"/>
            <w:r w:rsidRPr="00CF6A70">
              <w:rPr>
                <w:rFonts w:ascii="Times New Roman" w:hAnsi="Times New Roman" w:cs="Times New Roman"/>
              </w:rPr>
              <w:t xml:space="preserve">ограммы </w:t>
            </w:r>
          </w:p>
        </w:tc>
        <w:tc>
          <w:tcPr>
            <w:tcW w:w="2025"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Цель     </w:t>
            </w:r>
            <w:r w:rsidRPr="00CF6A70">
              <w:rPr>
                <w:rFonts w:ascii="Times New Roman" w:hAnsi="Times New Roman" w:cs="Times New Roman"/>
              </w:rPr>
              <w:br/>
              <w:t xml:space="preserve">мероприятия  </w:t>
            </w:r>
          </w:p>
        </w:tc>
        <w:tc>
          <w:tcPr>
            <w:tcW w:w="2295"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Ответственный  </w:t>
            </w:r>
            <w:r w:rsidRPr="00CF6A70">
              <w:rPr>
                <w:rFonts w:ascii="Times New Roman" w:hAnsi="Times New Roman" w:cs="Times New Roman"/>
              </w:rPr>
              <w:br/>
              <w:t xml:space="preserve">исполнитель   </w:t>
            </w:r>
          </w:p>
        </w:tc>
        <w:tc>
          <w:tcPr>
            <w:tcW w:w="945"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Срок  </w:t>
            </w:r>
            <w:r w:rsidRPr="00CF6A70">
              <w:rPr>
                <w:rFonts w:ascii="Times New Roman" w:hAnsi="Times New Roman" w:cs="Times New Roman"/>
              </w:rPr>
              <w:br/>
            </w:r>
            <w:proofErr w:type="spellStart"/>
            <w:r w:rsidRPr="00CF6A70">
              <w:rPr>
                <w:rFonts w:ascii="Times New Roman" w:hAnsi="Times New Roman" w:cs="Times New Roman"/>
              </w:rPr>
              <w:t>испо</w:t>
            </w:r>
            <w:proofErr w:type="gramStart"/>
            <w:r w:rsidRPr="00CF6A70">
              <w:rPr>
                <w:rFonts w:ascii="Times New Roman" w:hAnsi="Times New Roman" w:cs="Times New Roman"/>
              </w:rPr>
              <w:t>л</w:t>
            </w:r>
            <w:proofErr w:type="spellEnd"/>
            <w:r w:rsidRPr="00CF6A70">
              <w:rPr>
                <w:rFonts w:ascii="Times New Roman" w:hAnsi="Times New Roman" w:cs="Times New Roman"/>
              </w:rPr>
              <w:t>-</w:t>
            </w:r>
            <w:proofErr w:type="gramEnd"/>
            <w:r w:rsidRPr="00CF6A70">
              <w:rPr>
                <w:rFonts w:ascii="Times New Roman" w:hAnsi="Times New Roman" w:cs="Times New Roman"/>
              </w:rPr>
              <w:br/>
              <w:t xml:space="preserve">нения </w:t>
            </w:r>
          </w:p>
        </w:tc>
        <w:tc>
          <w:tcPr>
            <w:tcW w:w="1350"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Источники</w:t>
            </w:r>
            <w:r w:rsidRPr="00CF6A70">
              <w:rPr>
                <w:rFonts w:ascii="Times New Roman" w:hAnsi="Times New Roman" w:cs="Times New Roman"/>
              </w:rPr>
              <w:br/>
            </w:r>
            <w:proofErr w:type="spellStart"/>
            <w:r w:rsidRPr="00CF6A70">
              <w:rPr>
                <w:rFonts w:ascii="Times New Roman" w:hAnsi="Times New Roman" w:cs="Times New Roman"/>
              </w:rPr>
              <w:t>финанс</w:t>
            </w:r>
            <w:proofErr w:type="gramStart"/>
            <w:r w:rsidRPr="00CF6A70">
              <w:rPr>
                <w:rFonts w:ascii="Times New Roman" w:hAnsi="Times New Roman" w:cs="Times New Roman"/>
              </w:rPr>
              <w:t>и</w:t>
            </w:r>
            <w:proofErr w:type="spellEnd"/>
            <w:r w:rsidRPr="00CF6A70">
              <w:rPr>
                <w:rFonts w:ascii="Times New Roman" w:hAnsi="Times New Roman" w:cs="Times New Roman"/>
              </w:rPr>
              <w:t>-</w:t>
            </w:r>
            <w:proofErr w:type="gramEnd"/>
            <w:r w:rsidRPr="00CF6A70">
              <w:rPr>
                <w:rFonts w:ascii="Times New Roman" w:hAnsi="Times New Roman" w:cs="Times New Roman"/>
              </w:rPr>
              <w:t xml:space="preserve"> </w:t>
            </w:r>
            <w:r w:rsidRPr="00CF6A70">
              <w:rPr>
                <w:rFonts w:ascii="Times New Roman" w:hAnsi="Times New Roman" w:cs="Times New Roman"/>
              </w:rPr>
              <w:br/>
            </w:r>
            <w:proofErr w:type="spellStart"/>
            <w:r w:rsidRPr="00CF6A70">
              <w:rPr>
                <w:rFonts w:ascii="Times New Roman" w:hAnsi="Times New Roman" w:cs="Times New Roman"/>
              </w:rPr>
              <w:t>рования</w:t>
            </w:r>
            <w:proofErr w:type="spellEnd"/>
            <w:r w:rsidRPr="00CF6A70">
              <w:rPr>
                <w:rFonts w:ascii="Times New Roman" w:hAnsi="Times New Roman" w:cs="Times New Roman"/>
              </w:rPr>
              <w:t xml:space="preserve">  </w:t>
            </w:r>
          </w:p>
        </w:tc>
        <w:tc>
          <w:tcPr>
            <w:tcW w:w="3240" w:type="dxa"/>
            <w:gridSpan w:val="3"/>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Объем финансирования  </w:t>
            </w:r>
            <w:r w:rsidRPr="00CF6A70">
              <w:rPr>
                <w:rFonts w:ascii="Times New Roman" w:hAnsi="Times New Roman" w:cs="Times New Roman"/>
              </w:rPr>
              <w:br/>
              <w:t xml:space="preserve">по годам (тыс. руб.)  </w:t>
            </w:r>
          </w:p>
        </w:tc>
        <w:tc>
          <w:tcPr>
            <w:tcW w:w="1080"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Всего </w:t>
            </w:r>
            <w:r w:rsidRPr="00CF6A70">
              <w:rPr>
                <w:rFonts w:ascii="Times New Roman" w:hAnsi="Times New Roman" w:cs="Times New Roman"/>
              </w:rPr>
              <w:br/>
              <w:t xml:space="preserve">(тыс. </w:t>
            </w:r>
            <w:r w:rsidRPr="00CF6A70">
              <w:rPr>
                <w:rFonts w:ascii="Times New Roman" w:hAnsi="Times New Roman" w:cs="Times New Roman"/>
              </w:rPr>
              <w:br/>
              <w:t xml:space="preserve">руб.) </w:t>
            </w:r>
          </w:p>
        </w:tc>
      </w:tr>
      <w:tr w:rsidR="009C5B0E" w:rsidRPr="00CF6A70" w:rsidTr="00121C66">
        <w:trPr>
          <w:cantSplit/>
          <w:trHeight w:val="240"/>
        </w:trPr>
        <w:tc>
          <w:tcPr>
            <w:tcW w:w="810"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700"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025"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295"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945"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1350"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2011  </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2012  </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2013  </w:t>
            </w:r>
          </w:p>
        </w:tc>
        <w:tc>
          <w:tcPr>
            <w:tcW w:w="1080"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r>
      <w:tr w:rsidR="009C5B0E" w:rsidRPr="00CF6A70" w:rsidTr="00121C66">
        <w:trPr>
          <w:cantSplit/>
          <w:trHeight w:val="144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Организация освещения улиц</w:t>
            </w:r>
          </w:p>
        </w:tc>
        <w:tc>
          <w:tcPr>
            <w:tcW w:w="2025"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Комплексное   </w:t>
            </w:r>
            <w:r w:rsidRPr="00CF6A70">
              <w:rPr>
                <w:rFonts w:ascii="Times New Roman" w:hAnsi="Times New Roman" w:cs="Times New Roman"/>
              </w:rPr>
              <w:br/>
              <w:t xml:space="preserve">решение       </w:t>
            </w:r>
            <w:r w:rsidRPr="00CF6A70">
              <w:rPr>
                <w:rFonts w:ascii="Times New Roman" w:hAnsi="Times New Roman" w:cs="Times New Roman"/>
              </w:rPr>
              <w:br/>
              <w:t>проблем благ</w:t>
            </w:r>
            <w:proofErr w:type="gramStart"/>
            <w:r w:rsidRPr="00CF6A70">
              <w:rPr>
                <w:rFonts w:ascii="Times New Roman" w:hAnsi="Times New Roman" w:cs="Times New Roman"/>
              </w:rPr>
              <w:t>о-</w:t>
            </w:r>
            <w:proofErr w:type="gramEnd"/>
            <w:r w:rsidRPr="00CF6A70">
              <w:rPr>
                <w:rFonts w:ascii="Times New Roman" w:hAnsi="Times New Roman" w:cs="Times New Roman"/>
              </w:rPr>
              <w:br/>
              <w:t xml:space="preserve">устройства    </w:t>
            </w:r>
            <w:r w:rsidRPr="00CF6A70">
              <w:rPr>
                <w:rFonts w:ascii="Times New Roman" w:hAnsi="Times New Roman" w:cs="Times New Roman"/>
              </w:rPr>
              <w:br/>
              <w:t xml:space="preserve">по улучшению  </w:t>
            </w:r>
            <w:r w:rsidRPr="00CF6A70">
              <w:rPr>
                <w:rFonts w:ascii="Times New Roman" w:hAnsi="Times New Roman" w:cs="Times New Roman"/>
              </w:rPr>
              <w:br/>
              <w:t xml:space="preserve">санитарного и </w:t>
            </w:r>
            <w:r w:rsidRPr="00CF6A70">
              <w:rPr>
                <w:rFonts w:ascii="Times New Roman" w:hAnsi="Times New Roman" w:cs="Times New Roman"/>
              </w:rPr>
              <w:br/>
              <w:t xml:space="preserve">эстетического </w:t>
            </w:r>
            <w:r w:rsidRPr="00CF6A70">
              <w:rPr>
                <w:rFonts w:ascii="Times New Roman" w:hAnsi="Times New Roman" w:cs="Times New Roman"/>
              </w:rPr>
              <w:br/>
              <w:t xml:space="preserve">вида </w:t>
            </w:r>
            <w:proofErr w:type="spellStart"/>
            <w:r w:rsidRPr="00CF6A70">
              <w:rPr>
                <w:rFonts w:ascii="Times New Roman" w:hAnsi="Times New Roman" w:cs="Times New Roman"/>
              </w:rPr>
              <w:t>террито</w:t>
            </w:r>
            <w:proofErr w:type="spellEnd"/>
            <w:r w:rsidRPr="00CF6A70">
              <w:rPr>
                <w:rFonts w:ascii="Times New Roman" w:hAnsi="Times New Roman" w:cs="Times New Roman"/>
              </w:rPr>
              <w:t xml:space="preserve">- </w:t>
            </w:r>
            <w:r w:rsidRPr="00CF6A70">
              <w:rPr>
                <w:rFonts w:ascii="Times New Roman" w:hAnsi="Times New Roman" w:cs="Times New Roman"/>
              </w:rPr>
              <w:br/>
            </w:r>
            <w:proofErr w:type="spellStart"/>
            <w:r w:rsidRPr="00CF6A70">
              <w:rPr>
                <w:rFonts w:ascii="Times New Roman" w:hAnsi="Times New Roman" w:cs="Times New Roman"/>
              </w:rPr>
              <w:t>рии</w:t>
            </w:r>
            <w:proofErr w:type="spellEnd"/>
            <w:r w:rsidRPr="00CF6A70">
              <w:rPr>
                <w:rFonts w:ascii="Times New Roman" w:hAnsi="Times New Roman" w:cs="Times New Roman"/>
              </w:rPr>
              <w:t xml:space="preserve"> города,   </w:t>
            </w:r>
            <w:r w:rsidRPr="00CF6A70">
              <w:rPr>
                <w:rFonts w:ascii="Times New Roman" w:hAnsi="Times New Roman" w:cs="Times New Roman"/>
              </w:rPr>
              <w:br/>
              <w:t xml:space="preserve">повышению     </w:t>
            </w:r>
            <w:r w:rsidRPr="00CF6A70">
              <w:rPr>
                <w:rFonts w:ascii="Times New Roman" w:hAnsi="Times New Roman" w:cs="Times New Roman"/>
              </w:rPr>
              <w:br/>
              <w:t xml:space="preserve">комфортности  </w:t>
            </w:r>
            <w:r w:rsidRPr="00CF6A70">
              <w:rPr>
                <w:rFonts w:ascii="Times New Roman" w:hAnsi="Times New Roman" w:cs="Times New Roman"/>
              </w:rPr>
              <w:br/>
              <w:t xml:space="preserve">граждан,      </w:t>
            </w:r>
            <w:r w:rsidRPr="00CF6A70">
              <w:rPr>
                <w:rFonts w:ascii="Times New Roman" w:hAnsi="Times New Roman" w:cs="Times New Roman"/>
              </w:rPr>
              <w:br/>
              <w:t xml:space="preserve">обеспечению   </w:t>
            </w:r>
            <w:r w:rsidRPr="00CF6A70">
              <w:rPr>
                <w:rFonts w:ascii="Times New Roman" w:hAnsi="Times New Roman" w:cs="Times New Roman"/>
              </w:rPr>
              <w:br/>
              <w:t xml:space="preserve">безопасного   </w:t>
            </w:r>
            <w:r w:rsidRPr="00CF6A70">
              <w:rPr>
                <w:rFonts w:ascii="Times New Roman" w:hAnsi="Times New Roman" w:cs="Times New Roman"/>
              </w:rPr>
              <w:br/>
              <w:t xml:space="preserve">транспортного </w:t>
            </w:r>
            <w:r w:rsidRPr="00CF6A70">
              <w:rPr>
                <w:rFonts w:ascii="Times New Roman" w:hAnsi="Times New Roman" w:cs="Times New Roman"/>
              </w:rPr>
              <w:br/>
              <w:t xml:space="preserve">сообщения на  </w:t>
            </w:r>
            <w:r w:rsidRPr="00CF6A70">
              <w:rPr>
                <w:rFonts w:ascii="Times New Roman" w:hAnsi="Times New Roman" w:cs="Times New Roman"/>
              </w:rPr>
              <w:br/>
              <w:t xml:space="preserve">автомобильных </w:t>
            </w:r>
            <w:r w:rsidRPr="00CF6A70">
              <w:rPr>
                <w:rFonts w:ascii="Times New Roman" w:hAnsi="Times New Roman" w:cs="Times New Roman"/>
              </w:rPr>
              <w:br/>
              <w:t>дорогах общего</w:t>
            </w:r>
            <w:r w:rsidRPr="00CF6A70">
              <w:rPr>
                <w:rFonts w:ascii="Times New Roman" w:hAnsi="Times New Roman" w:cs="Times New Roman"/>
              </w:rPr>
              <w:br/>
              <w:t xml:space="preserve">пользования в </w:t>
            </w:r>
            <w:r w:rsidRPr="00CF6A70">
              <w:rPr>
                <w:rFonts w:ascii="Times New Roman" w:hAnsi="Times New Roman" w:cs="Times New Roman"/>
              </w:rPr>
              <w:br/>
              <w:t xml:space="preserve">осенне-зимний </w:t>
            </w:r>
            <w:r w:rsidRPr="00CF6A70">
              <w:rPr>
                <w:rFonts w:ascii="Times New Roman" w:hAnsi="Times New Roman" w:cs="Times New Roman"/>
              </w:rPr>
              <w:br/>
              <w:t xml:space="preserve">период, </w:t>
            </w:r>
            <w:proofErr w:type="spellStart"/>
            <w:r w:rsidRPr="00CF6A70">
              <w:rPr>
                <w:rFonts w:ascii="Times New Roman" w:hAnsi="Times New Roman" w:cs="Times New Roman"/>
              </w:rPr>
              <w:t>озеле</w:t>
            </w:r>
            <w:proofErr w:type="spellEnd"/>
            <w:r w:rsidRPr="00CF6A70">
              <w:rPr>
                <w:rFonts w:ascii="Times New Roman" w:hAnsi="Times New Roman" w:cs="Times New Roman"/>
              </w:rPr>
              <w:t>-</w:t>
            </w:r>
            <w:r w:rsidRPr="00CF6A70">
              <w:rPr>
                <w:rFonts w:ascii="Times New Roman" w:hAnsi="Times New Roman" w:cs="Times New Roman"/>
              </w:rPr>
              <w:br/>
              <w:t xml:space="preserve">нению </w:t>
            </w:r>
            <w:proofErr w:type="spellStart"/>
            <w:r w:rsidRPr="00CF6A70">
              <w:rPr>
                <w:rFonts w:ascii="Times New Roman" w:hAnsi="Times New Roman" w:cs="Times New Roman"/>
              </w:rPr>
              <w:t>террито</w:t>
            </w:r>
            <w:proofErr w:type="spellEnd"/>
            <w:r w:rsidRPr="00CF6A70">
              <w:rPr>
                <w:rFonts w:ascii="Times New Roman" w:hAnsi="Times New Roman" w:cs="Times New Roman"/>
              </w:rPr>
              <w:t>-</w:t>
            </w:r>
            <w:r w:rsidRPr="00CF6A70">
              <w:rPr>
                <w:rFonts w:ascii="Times New Roman" w:hAnsi="Times New Roman" w:cs="Times New Roman"/>
              </w:rPr>
              <w:br/>
            </w:r>
            <w:proofErr w:type="spellStart"/>
            <w:r w:rsidRPr="00CF6A70">
              <w:rPr>
                <w:rFonts w:ascii="Times New Roman" w:hAnsi="Times New Roman" w:cs="Times New Roman"/>
              </w:rPr>
              <w:t>рии</w:t>
            </w:r>
            <w:proofErr w:type="spellEnd"/>
            <w:r w:rsidRPr="00CF6A70">
              <w:rPr>
                <w:rFonts w:ascii="Times New Roman" w:hAnsi="Times New Roman" w:cs="Times New Roman"/>
              </w:rPr>
              <w:t xml:space="preserve"> города    </w:t>
            </w:r>
          </w:p>
        </w:tc>
        <w:tc>
          <w:tcPr>
            <w:tcW w:w="229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Администрация </w:t>
            </w:r>
            <w:proofErr w:type="spellStart"/>
            <w:r w:rsidRPr="00CF6A70">
              <w:rPr>
                <w:rFonts w:ascii="Times New Roman" w:hAnsi="Times New Roman" w:cs="Times New Roman"/>
              </w:rPr>
              <w:t>Отрадовского</w:t>
            </w:r>
            <w:proofErr w:type="spellEnd"/>
            <w:r w:rsidRPr="00CF6A70">
              <w:rPr>
                <w:rFonts w:ascii="Times New Roman" w:hAnsi="Times New Roman" w:cs="Times New Roman"/>
              </w:rPr>
              <w:t xml:space="preserve"> сельского поселения</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2011- </w:t>
            </w:r>
            <w:r w:rsidRPr="00CF6A70">
              <w:rPr>
                <w:rFonts w:ascii="Times New Roman" w:hAnsi="Times New Roman" w:cs="Times New Roman"/>
              </w:rPr>
              <w:br/>
              <w:t xml:space="preserve">2013 </w:t>
            </w: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местный </w:t>
            </w:r>
            <w:r w:rsidRPr="00CF6A70">
              <w:rPr>
                <w:rFonts w:ascii="Times New Roman" w:hAnsi="Times New Roman" w:cs="Times New Roman"/>
              </w:rPr>
              <w:br/>
              <w:t xml:space="preserve">бюджет  </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535,3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535,3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535,5</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1605,9 </w:t>
            </w:r>
          </w:p>
        </w:tc>
      </w:tr>
      <w:tr w:rsidR="009C5B0E" w:rsidRPr="00CF6A70" w:rsidTr="00121C66">
        <w:trPr>
          <w:cantSplit/>
          <w:trHeight w:val="144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2</w:t>
            </w:r>
          </w:p>
        </w:tc>
        <w:tc>
          <w:tcPr>
            <w:tcW w:w="270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Организация благоустройства и озеленения территории поселения     </w:t>
            </w:r>
          </w:p>
        </w:tc>
        <w:tc>
          <w:tcPr>
            <w:tcW w:w="2025" w:type="dxa"/>
            <w:vMerge/>
            <w:tcBorders>
              <w:top w:val="nil"/>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jc w:val="center"/>
              <w:rPr>
                <w:rFonts w:ascii="Times New Roman" w:hAnsi="Times New Roman" w:cs="Times New Roman"/>
              </w:rPr>
            </w:pPr>
            <w:r w:rsidRPr="00CF6A70">
              <w:rPr>
                <w:rFonts w:ascii="Times New Roman" w:hAnsi="Times New Roman" w:cs="Times New Roman"/>
              </w:rPr>
              <w:t>-</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jc w:val="center"/>
              <w:rPr>
                <w:rFonts w:ascii="Times New Roman" w:hAnsi="Times New Roman" w:cs="Times New Roman"/>
              </w:rPr>
            </w:pPr>
            <w:r w:rsidRPr="00CF6A70">
              <w:rPr>
                <w:rFonts w:ascii="Times New Roman" w:hAnsi="Times New Roman" w:cs="Times New Roman"/>
              </w:rPr>
              <w:t>-</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jc w:val="center"/>
              <w:rPr>
                <w:rFonts w:ascii="Times New Roman" w:hAnsi="Times New Roman" w:cs="Times New Roman"/>
              </w:rPr>
            </w:pPr>
            <w:r w:rsidRPr="00CF6A70">
              <w:rPr>
                <w:rFonts w:ascii="Times New Roman" w:hAnsi="Times New Roman" w:cs="Times New Roman"/>
              </w:rPr>
              <w:t>-</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jc w:val="center"/>
              <w:rPr>
                <w:rFonts w:ascii="Times New Roman" w:hAnsi="Times New Roman" w:cs="Times New Roman"/>
              </w:rPr>
            </w:pPr>
            <w:r w:rsidRPr="00CF6A70">
              <w:rPr>
                <w:rFonts w:ascii="Times New Roman" w:hAnsi="Times New Roman" w:cs="Times New Roman"/>
              </w:rPr>
              <w:t>-</w:t>
            </w:r>
          </w:p>
        </w:tc>
      </w:tr>
      <w:tr w:rsidR="009C5B0E" w:rsidRPr="00CF6A70" w:rsidTr="00121C66">
        <w:trPr>
          <w:cantSplit/>
          <w:trHeight w:val="72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3. </w:t>
            </w:r>
          </w:p>
        </w:tc>
        <w:tc>
          <w:tcPr>
            <w:tcW w:w="270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Организация прочих мероприятий по благоустройству поселения, улучшение санитарно-эпидемиологического состояния территории   </w:t>
            </w:r>
          </w:p>
        </w:tc>
        <w:tc>
          <w:tcPr>
            <w:tcW w:w="2025" w:type="dxa"/>
            <w:vMerge w:val="restart"/>
            <w:tcBorders>
              <w:top w:val="single" w:sz="6" w:space="0" w:color="auto"/>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160,0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160,0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160,0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480,0</w:t>
            </w:r>
          </w:p>
        </w:tc>
      </w:tr>
      <w:tr w:rsidR="009C5B0E" w:rsidRPr="00CF6A70" w:rsidTr="00121C66">
        <w:trPr>
          <w:cantSplit/>
          <w:trHeight w:val="72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4. </w:t>
            </w:r>
          </w:p>
        </w:tc>
        <w:tc>
          <w:tcPr>
            <w:tcW w:w="270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Механизированная уборка дорог      </w:t>
            </w:r>
          </w:p>
        </w:tc>
        <w:tc>
          <w:tcPr>
            <w:tcW w:w="2025" w:type="dxa"/>
            <w:vMerge/>
            <w:tcBorders>
              <w:top w:val="nil"/>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50,0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50,0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50,0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150,0</w:t>
            </w:r>
          </w:p>
        </w:tc>
      </w:tr>
      <w:tr w:rsidR="009C5B0E" w:rsidRPr="00CF6A70" w:rsidTr="00121C66">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lastRenderedPageBreak/>
              <w:t>5.</w:t>
            </w:r>
          </w:p>
        </w:tc>
        <w:tc>
          <w:tcPr>
            <w:tcW w:w="270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Благоустройство кладбищ        </w:t>
            </w:r>
          </w:p>
        </w:tc>
        <w:tc>
          <w:tcPr>
            <w:tcW w:w="2025" w:type="dxa"/>
            <w:vMerge/>
            <w:tcBorders>
              <w:top w:val="nil"/>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30,0</w:t>
            </w:r>
          </w:p>
        </w:tc>
      </w:tr>
      <w:tr w:rsidR="009C5B0E" w:rsidRPr="00CF6A70" w:rsidTr="00121C66">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6.</w:t>
            </w:r>
          </w:p>
        </w:tc>
        <w:tc>
          <w:tcPr>
            <w:tcW w:w="270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Ремонт водопровода</w:t>
            </w:r>
          </w:p>
        </w:tc>
        <w:tc>
          <w:tcPr>
            <w:tcW w:w="2025" w:type="dxa"/>
            <w:tcBorders>
              <w:top w:val="nil"/>
              <w:left w:val="single" w:sz="6" w:space="0" w:color="auto"/>
              <w:bottom w:val="nil"/>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229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rPr>
                <w:rFonts w:ascii="Times New Roman" w:hAnsi="Times New Roman"/>
              </w:rPr>
            </w:pPr>
            <w:r w:rsidRPr="00CF6A70">
              <w:rPr>
                <w:rFonts w:ascii="Times New Roman" w:hAnsi="Times New Roman"/>
              </w:rPr>
              <w:t xml:space="preserve">Администрация </w:t>
            </w:r>
            <w:proofErr w:type="spellStart"/>
            <w:r w:rsidRPr="00CF6A70">
              <w:rPr>
                <w:rFonts w:ascii="Times New Roman" w:hAnsi="Times New Roman"/>
              </w:rPr>
              <w:t>Отрадовского</w:t>
            </w:r>
            <w:proofErr w:type="spellEnd"/>
            <w:r w:rsidRPr="00CF6A70">
              <w:rPr>
                <w:rFonts w:ascii="Times New Roman" w:hAnsi="Times New Roman"/>
              </w:rPr>
              <w:t xml:space="preserve"> сельского поселения</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280,0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280,0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280,0</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840,0</w:t>
            </w:r>
          </w:p>
        </w:tc>
      </w:tr>
      <w:tr w:rsidR="009C5B0E" w:rsidRPr="00CF6A70" w:rsidTr="00121C66">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7020" w:type="dxa"/>
            <w:gridSpan w:val="3"/>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Всего по программе (источники финансирования)      </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3105,9 </w:t>
            </w:r>
          </w:p>
        </w:tc>
      </w:tr>
      <w:tr w:rsidR="009C5B0E" w:rsidRPr="00CF6A70" w:rsidTr="00121C66">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7020" w:type="dxa"/>
            <w:gridSpan w:val="3"/>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Местный бюджет                                     </w:t>
            </w:r>
          </w:p>
        </w:tc>
        <w:tc>
          <w:tcPr>
            <w:tcW w:w="945"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1035,3</w:t>
            </w:r>
          </w:p>
        </w:tc>
        <w:tc>
          <w:tcPr>
            <w:tcW w:w="1080" w:type="dxa"/>
            <w:tcBorders>
              <w:top w:val="single" w:sz="6" w:space="0" w:color="auto"/>
              <w:left w:val="single" w:sz="6" w:space="0" w:color="auto"/>
              <w:bottom w:val="single" w:sz="6" w:space="0" w:color="auto"/>
              <w:right w:val="single" w:sz="6" w:space="0" w:color="auto"/>
            </w:tcBorders>
          </w:tcPr>
          <w:p w:rsidR="009C5B0E" w:rsidRPr="00CF6A70" w:rsidRDefault="009C5B0E" w:rsidP="00121C66">
            <w:pPr>
              <w:pStyle w:val="ConsPlusNormal"/>
              <w:widowControl/>
              <w:ind w:firstLine="0"/>
              <w:rPr>
                <w:rFonts w:ascii="Times New Roman" w:hAnsi="Times New Roman" w:cs="Times New Roman"/>
              </w:rPr>
            </w:pPr>
            <w:r w:rsidRPr="00CF6A70">
              <w:rPr>
                <w:rFonts w:ascii="Times New Roman" w:hAnsi="Times New Roman" w:cs="Times New Roman"/>
              </w:rPr>
              <w:t xml:space="preserve">3105,9 </w:t>
            </w:r>
          </w:p>
        </w:tc>
      </w:tr>
    </w:tbl>
    <w:p w:rsidR="009C5B0E" w:rsidRPr="00CF6A70" w:rsidRDefault="009C5B0E" w:rsidP="009C5B0E">
      <w:pPr>
        <w:pStyle w:val="ConsPlusNormal"/>
        <w:widowControl/>
        <w:ind w:firstLine="540"/>
        <w:jc w:val="both"/>
        <w:rPr>
          <w:rFonts w:ascii="Times New Roman" w:hAnsi="Times New Roman" w:cs="Times New Roman"/>
        </w:rPr>
      </w:pPr>
    </w:p>
    <w:p w:rsidR="009C5B0E" w:rsidRPr="00CF6A70" w:rsidRDefault="009C5B0E" w:rsidP="009C5B0E">
      <w:pPr>
        <w:pStyle w:val="ConsPlusNormal"/>
        <w:widowControl/>
        <w:ind w:firstLine="540"/>
        <w:jc w:val="both"/>
        <w:rPr>
          <w:rFonts w:ascii="Times New Roman" w:hAnsi="Times New Roman" w:cs="Times New Roman"/>
        </w:rPr>
        <w:sectPr w:rsidR="009C5B0E" w:rsidRPr="00CF6A70" w:rsidSect="00532BFA">
          <w:pgSz w:w="11906" w:h="16838" w:code="9"/>
          <w:pgMar w:top="1134" w:right="1133" w:bottom="1134" w:left="1560" w:header="720" w:footer="720" w:gutter="0"/>
          <w:cols w:space="720"/>
          <w:docGrid w:linePitch="299"/>
        </w:sectPr>
      </w:pPr>
    </w:p>
    <w:p w:rsidR="009C5B0E" w:rsidRPr="00CF6A70" w:rsidRDefault="009C5B0E" w:rsidP="009C5B0E">
      <w:pPr>
        <w:pStyle w:val="ConsPlusNormal"/>
        <w:widowControl/>
        <w:ind w:firstLine="540"/>
        <w:jc w:val="both"/>
        <w:rPr>
          <w:rFonts w:ascii="Times New Roman" w:hAnsi="Times New Roman" w:cs="Times New Roman"/>
          <w:sz w:val="2"/>
          <w:szCs w:val="2"/>
        </w:rPr>
      </w:pPr>
    </w:p>
    <w:p w:rsidR="009C5B0E" w:rsidRPr="009C5B0E" w:rsidRDefault="009C5B0E" w:rsidP="009C5B0E">
      <w:pPr>
        <w:spacing w:after="0" w:line="240" w:lineRule="auto"/>
        <w:jc w:val="both"/>
        <w:rPr>
          <w:rFonts w:ascii="Times New Roman" w:hAnsi="Times New Roman" w:cs="Times New Roman"/>
          <w:sz w:val="28"/>
          <w:szCs w:val="28"/>
        </w:rPr>
      </w:pPr>
    </w:p>
    <w:sectPr w:rsidR="009C5B0E" w:rsidRPr="009C5B0E" w:rsidSect="00D86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15CA"/>
    <w:multiLevelType w:val="hybridMultilevel"/>
    <w:tmpl w:val="96EED6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617071"/>
    <w:multiLevelType w:val="hybridMultilevel"/>
    <w:tmpl w:val="024EB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F34107"/>
    <w:multiLevelType w:val="hybridMultilevel"/>
    <w:tmpl w:val="1CA41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708A0"/>
    <w:rsid w:val="000A54E9"/>
    <w:rsid w:val="00532BFA"/>
    <w:rsid w:val="005708A0"/>
    <w:rsid w:val="005A604E"/>
    <w:rsid w:val="006D7A44"/>
    <w:rsid w:val="00872018"/>
    <w:rsid w:val="009409F6"/>
    <w:rsid w:val="00954A3C"/>
    <w:rsid w:val="009A46D0"/>
    <w:rsid w:val="009C5B0E"/>
    <w:rsid w:val="00B247E8"/>
    <w:rsid w:val="00C52384"/>
    <w:rsid w:val="00CD6430"/>
    <w:rsid w:val="00CF132E"/>
    <w:rsid w:val="00D202D3"/>
    <w:rsid w:val="00D86186"/>
    <w:rsid w:val="00DF75A1"/>
    <w:rsid w:val="00E75C0E"/>
    <w:rsid w:val="00ED7655"/>
    <w:rsid w:val="00F3083B"/>
    <w:rsid w:val="00FB3931"/>
    <w:rsid w:val="00FE6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86"/>
  </w:style>
  <w:style w:type="paragraph" w:styleId="1">
    <w:name w:val="heading 1"/>
    <w:aliases w:val="Раздел Договора,H1,&quot;Алмаз&quot;"/>
    <w:basedOn w:val="a"/>
    <w:next w:val="a"/>
    <w:link w:val="10"/>
    <w:qFormat/>
    <w:rsid w:val="005708A0"/>
    <w:pPr>
      <w:keepNext/>
      <w:spacing w:after="0" w:line="240" w:lineRule="auto"/>
      <w:ind w:firstLine="540"/>
      <w:jc w:val="both"/>
      <w:outlineLvl w:val="0"/>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5708A0"/>
    <w:rPr>
      <w:rFonts w:ascii="Times New Roman" w:eastAsia="Times New Roman" w:hAnsi="Times New Roman" w:cs="Times New Roman"/>
      <w:sz w:val="24"/>
      <w:szCs w:val="24"/>
      <w:lang w:eastAsia="en-US"/>
    </w:rPr>
  </w:style>
  <w:style w:type="paragraph" w:customStyle="1" w:styleId="ConsTitle">
    <w:name w:val="ConsTitle"/>
    <w:rsid w:val="005708A0"/>
    <w:pPr>
      <w:widowControl w:val="0"/>
      <w:autoSpaceDE w:val="0"/>
      <w:autoSpaceDN w:val="0"/>
      <w:adjustRightInd w:val="0"/>
      <w:spacing w:after="0" w:line="240" w:lineRule="auto"/>
      <w:ind w:right="19772"/>
    </w:pPr>
    <w:rPr>
      <w:rFonts w:ascii="Arial" w:eastAsia="Times New Roman" w:hAnsi="Arial" w:cs="Arial"/>
      <w:b/>
      <w:bCs/>
    </w:rPr>
  </w:style>
  <w:style w:type="paragraph" w:styleId="a3">
    <w:name w:val="Balloon Text"/>
    <w:basedOn w:val="a"/>
    <w:link w:val="a4"/>
    <w:uiPriority w:val="99"/>
    <w:semiHidden/>
    <w:unhideWhenUsed/>
    <w:rsid w:val="006D7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A44"/>
    <w:rPr>
      <w:rFonts w:ascii="Tahoma" w:hAnsi="Tahoma" w:cs="Tahoma"/>
      <w:sz w:val="16"/>
      <w:szCs w:val="16"/>
    </w:rPr>
  </w:style>
  <w:style w:type="paragraph" w:customStyle="1" w:styleId="ConsPlusTitle">
    <w:name w:val="ConsPlusTitle"/>
    <w:uiPriority w:val="99"/>
    <w:rsid w:val="006D7A44"/>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6D7A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text">
    <w:name w:val="text"/>
    <w:basedOn w:val="a0"/>
    <w:rsid w:val="006D7A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A8EA-3408-4371-857E-2BBC8F54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2011-03-24T13:10:00Z</cp:lastPrinted>
  <dcterms:created xsi:type="dcterms:W3CDTF">2011-02-24T13:58:00Z</dcterms:created>
  <dcterms:modified xsi:type="dcterms:W3CDTF">2011-04-21T05:52:00Z</dcterms:modified>
</cp:coreProperties>
</file>